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2.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2B0C34" w14:textId="77777777" w:rsidR="009163D8" w:rsidRDefault="009163D8" w:rsidP="00F3388B">
      <w:pPr>
        <w:jc w:val="center"/>
        <w:rPr>
          <w:rFonts w:cstheme="minorHAnsi"/>
          <w:b/>
          <w:bCs/>
          <w:sz w:val="24"/>
        </w:rPr>
      </w:pPr>
    </w:p>
    <w:p w14:paraId="7D45405E" w14:textId="2B742137" w:rsidR="00F3388B" w:rsidRDefault="00F3388B" w:rsidP="00F3388B">
      <w:pPr>
        <w:jc w:val="center"/>
        <w:rPr>
          <w:rFonts w:cstheme="minorHAnsi"/>
          <w:b/>
          <w:bCs/>
          <w:sz w:val="24"/>
        </w:rPr>
      </w:pPr>
      <w:r w:rsidRPr="00646A83">
        <w:rPr>
          <w:rFonts w:cstheme="minorHAnsi"/>
          <w:b/>
          <w:bCs/>
          <w:sz w:val="24"/>
        </w:rPr>
        <w:t>Circular Externa</w:t>
      </w:r>
    </w:p>
    <w:p w14:paraId="48135E55" w14:textId="77777777" w:rsidR="009163D8" w:rsidRPr="00646A83" w:rsidRDefault="009163D8" w:rsidP="00F3388B">
      <w:pPr>
        <w:jc w:val="center"/>
        <w:rPr>
          <w:rFonts w:cstheme="minorHAnsi"/>
          <w:b/>
          <w:bCs/>
          <w:sz w:val="24"/>
        </w:rPr>
      </w:pPr>
    </w:p>
    <w:p w14:paraId="0C53CCD5" w14:textId="11ABD724" w:rsidR="00F3388B" w:rsidRDefault="0073722E" w:rsidP="00F3388B">
      <w:pPr>
        <w:pStyle w:val="Texto"/>
        <w:spacing w:before="0" w:after="0" w:line="240" w:lineRule="auto"/>
        <w:jc w:val="center"/>
        <w:rPr>
          <w:sz w:val="24"/>
        </w:rPr>
      </w:pPr>
      <w:r>
        <w:rPr>
          <w:sz w:val="24"/>
        </w:rPr>
        <w:t>8</w:t>
      </w:r>
      <w:r w:rsidR="00F3388B" w:rsidRPr="002E2B0A">
        <w:rPr>
          <w:sz w:val="24"/>
        </w:rPr>
        <w:t xml:space="preserve"> de </w:t>
      </w:r>
      <w:r w:rsidR="00F3388B">
        <w:rPr>
          <w:sz w:val="24"/>
        </w:rPr>
        <w:t>noviembre</w:t>
      </w:r>
      <w:r w:rsidR="00F3388B" w:rsidRPr="002E2B0A">
        <w:rPr>
          <w:sz w:val="24"/>
        </w:rPr>
        <w:t xml:space="preserve"> de </w:t>
      </w:r>
      <w:r w:rsidR="00F3388B">
        <w:rPr>
          <w:sz w:val="24"/>
        </w:rPr>
        <w:t>2024</w:t>
      </w:r>
    </w:p>
    <w:p w14:paraId="42E00CB5" w14:textId="77777777" w:rsidR="009163D8" w:rsidRDefault="009163D8" w:rsidP="00F3388B">
      <w:pPr>
        <w:pStyle w:val="Texto"/>
        <w:spacing w:before="0" w:after="0" w:line="240" w:lineRule="auto"/>
        <w:jc w:val="center"/>
        <w:rPr>
          <w:sz w:val="24"/>
        </w:rPr>
      </w:pPr>
    </w:p>
    <w:sdt>
      <w:sdtPr>
        <w:rPr>
          <w:sz w:val="24"/>
          <w:lang w:val="es-CR"/>
        </w:rPr>
        <w:alias w:val="Consecutivo"/>
        <w:tag w:val="Consecutivo"/>
        <w:id w:val="2052717023"/>
        <w:placeholder>
          <w:docPart w:val="B9486706B55C4E6F8D17B565BCD64887"/>
        </w:placeholder>
        <w:text/>
      </w:sdtPr>
      <w:sdtEndPr/>
      <w:sdtContent>
        <w:p w14:paraId="75146778" w14:textId="77777777" w:rsidR="00F3388B" w:rsidRPr="007502DD" w:rsidRDefault="00F3388B" w:rsidP="00F3388B">
          <w:pPr>
            <w:tabs>
              <w:tab w:val="left" w:pos="2843"/>
            </w:tabs>
            <w:spacing w:line="240" w:lineRule="auto"/>
            <w:jc w:val="center"/>
            <w:rPr>
              <w:sz w:val="24"/>
              <w:lang w:val="es-CR"/>
            </w:rPr>
          </w:pPr>
          <w:r w:rsidRPr="007502DD">
            <w:rPr>
              <w:lang w:val="es-CR"/>
            </w:rPr>
            <w:t>SGF-3495-2024</w:t>
          </w:r>
        </w:p>
      </w:sdtContent>
    </w:sdt>
    <w:p w14:paraId="66D70DB2" w14:textId="77777777" w:rsidR="004634B0" w:rsidRPr="007502DD" w:rsidRDefault="004634B0" w:rsidP="00F3388B">
      <w:pPr>
        <w:jc w:val="center"/>
        <w:rPr>
          <w:rFonts w:cstheme="minorHAnsi"/>
          <w:sz w:val="24"/>
          <w:lang w:val="es-CR"/>
        </w:rPr>
      </w:pPr>
      <w:r w:rsidRPr="007502DD">
        <w:rPr>
          <w:rFonts w:cstheme="minorHAnsi"/>
          <w:sz w:val="24"/>
          <w:lang w:val="es-CR"/>
        </w:rPr>
        <w:t xml:space="preserve">SP-1244-2024 </w:t>
      </w:r>
    </w:p>
    <w:p w14:paraId="07E022DC" w14:textId="77777777" w:rsidR="007502DD" w:rsidRDefault="007502DD" w:rsidP="00F3388B">
      <w:pPr>
        <w:jc w:val="center"/>
        <w:rPr>
          <w:rFonts w:cstheme="minorHAnsi"/>
          <w:sz w:val="24"/>
        </w:rPr>
      </w:pPr>
      <w:r w:rsidRPr="007502DD">
        <w:rPr>
          <w:rFonts w:cstheme="minorHAnsi"/>
          <w:sz w:val="24"/>
        </w:rPr>
        <w:t>SGS-1225-2024</w:t>
      </w:r>
    </w:p>
    <w:p w14:paraId="111B03DB" w14:textId="640751F5" w:rsidR="00F3388B" w:rsidRPr="007502DD" w:rsidRDefault="00921C45" w:rsidP="00F3388B">
      <w:pPr>
        <w:jc w:val="center"/>
        <w:rPr>
          <w:rFonts w:cstheme="minorHAnsi"/>
          <w:sz w:val="24"/>
          <w:lang w:val="es-CR"/>
        </w:rPr>
      </w:pPr>
      <w:r w:rsidRPr="007502DD">
        <w:rPr>
          <w:rFonts w:cstheme="minorHAnsi"/>
          <w:sz w:val="24"/>
          <w:lang w:val="es-CR"/>
        </w:rPr>
        <w:t>SGV-A80/0-1891-2024</w:t>
      </w:r>
    </w:p>
    <w:p w14:paraId="39893F10" w14:textId="77777777" w:rsidR="00921C45" w:rsidRPr="007502DD" w:rsidRDefault="00921C45" w:rsidP="00F3388B">
      <w:pPr>
        <w:jc w:val="center"/>
        <w:rPr>
          <w:rFonts w:cstheme="minorHAnsi"/>
          <w:b/>
          <w:bCs/>
          <w:sz w:val="24"/>
          <w:lang w:val="es-CR"/>
        </w:rPr>
      </w:pPr>
    </w:p>
    <w:p w14:paraId="4AA2DBA0" w14:textId="5ECD9D5E" w:rsidR="00F3388B" w:rsidRPr="00646A83" w:rsidRDefault="00F3388B" w:rsidP="00F3388B">
      <w:pPr>
        <w:jc w:val="center"/>
        <w:rPr>
          <w:rFonts w:cstheme="minorHAnsi"/>
          <w:b/>
          <w:bCs/>
          <w:sz w:val="24"/>
        </w:rPr>
      </w:pPr>
      <w:r w:rsidRPr="00646A83">
        <w:rPr>
          <w:rFonts w:cstheme="minorHAnsi"/>
          <w:b/>
          <w:bCs/>
          <w:sz w:val="24"/>
        </w:rPr>
        <w:t>Dirigida a:</w:t>
      </w:r>
    </w:p>
    <w:p w14:paraId="0BCACA78" w14:textId="77777777" w:rsidR="00F3388B" w:rsidRPr="00646A83" w:rsidRDefault="00F3388B" w:rsidP="00F3388B">
      <w:pPr>
        <w:rPr>
          <w:rFonts w:cstheme="minorHAnsi"/>
          <w:b/>
          <w:bCs/>
          <w:sz w:val="24"/>
        </w:rPr>
      </w:pPr>
      <w:r w:rsidRPr="00646A83">
        <w:rPr>
          <w:rFonts w:cstheme="minorHAnsi"/>
          <w:b/>
          <w:bCs/>
          <w:sz w:val="24"/>
        </w:rPr>
        <w:t xml:space="preserve">Supervisados por SUGEF: </w:t>
      </w:r>
    </w:p>
    <w:p w14:paraId="7DC60E85" w14:textId="77777777" w:rsidR="00F3388B" w:rsidRPr="00646A83" w:rsidRDefault="00F3388B" w:rsidP="00F3388B">
      <w:pPr>
        <w:pStyle w:val="Prrafodelista"/>
        <w:numPr>
          <w:ilvl w:val="0"/>
          <w:numId w:val="3"/>
        </w:numPr>
        <w:jc w:val="both"/>
        <w:rPr>
          <w:rFonts w:ascii="Cambria" w:hAnsi="Cambria" w:cstheme="minorHAnsi"/>
        </w:rPr>
      </w:pPr>
      <w:r w:rsidRPr="00646A83">
        <w:rPr>
          <w:rFonts w:ascii="Cambria" w:hAnsi="Cambria" w:cstheme="minorHAnsi"/>
        </w:rPr>
        <w:t xml:space="preserve">Bancos Comerciales del Estado </w:t>
      </w:r>
    </w:p>
    <w:p w14:paraId="3227F59C" w14:textId="77777777" w:rsidR="00F3388B" w:rsidRPr="00646A83" w:rsidRDefault="00F3388B" w:rsidP="00F3388B">
      <w:pPr>
        <w:pStyle w:val="Prrafodelista"/>
        <w:numPr>
          <w:ilvl w:val="0"/>
          <w:numId w:val="3"/>
        </w:numPr>
        <w:jc w:val="both"/>
        <w:rPr>
          <w:rFonts w:ascii="Cambria" w:hAnsi="Cambria" w:cstheme="minorHAnsi"/>
        </w:rPr>
      </w:pPr>
      <w:r w:rsidRPr="00646A83">
        <w:rPr>
          <w:rFonts w:ascii="Cambria" w:hAnsi="Cambria" w:cstheme="minorHAnsi"/>
        </w:rPr>
        <w:t xml:space="preserve">Bancos Creados por Leyes Especiales </w:t>
      </w:r>
    </w:p>
    <w:p w14:paraId="42062DB9" w14:textId="77777777" w:rsidR="00F3388B" w:rsidRPr="00646A83" w:rsidRDefault="00F3388B" w:rsidP="00F3388B">
      <w:pPr>
        <w:pStyle w:val="Prrafodelista"/>
        <w:numPr>
          <w:ilvl w:val="0"/>
          <w:numId w:val="3"/>
        </w:numPr>
        <w:jc w:val="both"/>
        <w:rPr>
          <w:rFonts w:ascii="Cambria" w:hAnsi="Cambria" w:cstheme="minorHAnsi"/>
        </w:rPr>
      </w:pPr>
      <w:r w:rsidRPr="00646A83">
        <w:rPr>
          <w:rFonts w:ascii="Cambria" w:hAnsi="Cambria" w:cstheme="minorHAnsi"/>
        </w:rPr>
        <w:t xml:space="preserve">Bancos Privados </w:t>
      </w:r>
    </w:p>
    <w:p w14:paraId="0214FA10" w14:textId="77777777" w:rsidR="00F3388B" w:rsidRPr="00646A83" w:rsidRDefault="00F3388B" w:rsidP="00F3388B">
      <w:pPr>
        <w:pStyle w:val="Prrafodelista"/>
        <w:numPr>
          <w:ilvl w:val="0"/>
          <w:numId w:val="3"/>
        </w:numPr>
        <w:jc w:val="both"/>
        <w:rPr>
          <w:rFonts w:ascii="Cambria" w:hAnsi="Cambria" w:cstheme="minorHAnsi"/>
        </w:rPr>
      </w:pPr>
      <w:r w:rsidRPr="00646A83">
        <w:rPr>
          <w:rFonts w:ascii="Cambria" w:hAnsi="Cambria" w:cstheme="minorHAnsi"/>
        </w:rPr>
        <w:t xml:space="preserve">Empresas Financieras no Bancarias </w:t>
      </w:r>
    </w:p>
    <w:p w14:paraId="79C9E1D8" w14:textId="77777777" w:rsidR="00F3388B" w:rsidRPr="00646A83" w:rsidRDefault="00F3388B" w:rsidP="00F3388B">
      <w:pPr>
        <w:pStyle w:val="Prrafodelista"/>
        <w:numPr>
          <w:ilvl w:val="0"/>
          <w:numId w:val="3"/>
        </w:numPr>
        <w:jc w:val="both"/>
        <w:rPr>
          <w:rFonts w:ascii="Cambria" w:hAnsi="Cambria" w:cstheme="minorHAnsi"/>
        </w:rPr>
      </w:pPr>
      <w:r w:rsidRPr="00646A83">
        <w:rPr>
          <w:rFonts w:ascii="Cambria" w:hAnsi="Cambria" w:cstheme="minorHAnsi"/>
        </w:rPr>
        <w:t xml:space="preserve">Otras Entidades Financieras </w:t>
      </w:r>
    </w:p>
    <w:p w14:paraId="50EA17DA" w14:textId="77777777" w:rsidR="00F3388B" w:rsidRPr="00646A83" w:rsidRDefault="00F3388B" w:rsidP="00F3388B">
      <w:pPr>
        <w:pStyle w:val="Prrafodelista"/>
        <w:numPr>
          <w:ilvl w:val="0"/>
          <w:numId w:val="3"/>
        </w:numPr>
        <w:jc w:val="both"/>
        <w:rPr>
          <w:rFonts w:ascii="Cambria" w:hAnsi="Cambria" w:cstheme="minorHAnsi"/>
        </w:rPr>
      </w:pPr>
      <w:r w:rsidRPr="00646A83">
        <w:rPr>
          <w:rFonts w:ascii="Cambria" w:hAnsi="Cambria" w:cstheme="minorHAnsi"/>
        </w:rPr>
        <w:t xml:space="preserve">Organizaciones Cooperativas de Ahorro y Crédito </w:t>
      </w:r>
    </w:p>
    <w:p w14:paraId="3FA1E4D5" w14:textId="77777777" w:rsidR="00F3388B" w:rsidRPr="00646A83" w:rsidRDefault="00F3388B" w:rsidP="00F3388B">
      <w:pPr>
        <w:pStyle w:val="Prrafodelista"/>
        <w:numPr>
          <w:ilvl w:val="0"/>
          <w:numId w:val="3"/>
        </w:numPr>
        <w:jc w:val="both"/>
        <w:rPr>
          <w:rFonts w:ascii="Cambria" w:hAnsi="Cambria" w:cstheme="minorHAnsi"/>
        </w:rPr>
      </w:pPr>
      <w:r w:rsidRPr="00646A83">
        <w:rPr>
          <w:rFonts w:ascii="Cambria" w:hAnsi="Cambria" w:cstheme="minorHAnsi"/>
        </w:rPr>
        <w:t xml:space="preserve">Asociaciones Mutualistas de Ahorro y Crédito </w:t>
      </w:r>
    </w:p>
    <w:p w14:paraId="40D482AA" w14:textId="77777777" w:rsidR="00F3388B" w:rsidRPr="00646A83" w:rsidRDefault="00F3388B" w:rsidP="00F3388B">
      <w:pPr>
        <w:pStyle w:val="Prrafodelista"/>
        <w:ind w:left="720"/>
        <w:jc w:val="both"/>
        <w:rPr>
          <w:rFonts w:ascii="Cambria" w:hAnsi="Cambria" w:cstheme="minorHAnsi"/>
        </w:rPr>
      </w:pPr>
    </w:p>
    <w:p w14:paraId="33A591F2" w14:textId="77777777" w:rsidR="00F3388B" w:rsidRPr="00646A83" w:rsidRDefault="00F3388B" w:rsidP="00F3388B">
      <w:pPr>
        <w:rPr>
          <w:rFonts w:cstheme="minorHAnsi"/>
          <w:b/>
          <w:bCs/>
          <w:sz w:val="24"/>
        </w:rPr>
      </w:pPr>
      <w:r w:rsidRPr="00646A83">
        <w:rPr>
          <w:rFonts w:cstheme="minorHAnsi"/>
          <w:b/>
          <w:bCs/>
          <w:sz w:val="24"/>
        </w:rPr>
        <w:t xml:space="preserve">Supervisados por SUGEVAL: </w:t>
      </w:r>
    </w:p>
    <w:p w14:paraId="71DCB0C0" w14:textId="77777777" w:rsidR="00F3388B" w:rsidRPr="00646A83" w:rsidRDefault="00F3388B" w:rsidP="00F3388B">
      <w:pPr>
        <w:pStyle w:val="Prrafodelista"/>
        <w:numPr>
          <w:ilvl w:val="0"/>
          <w:numId w:val="4"/>
        </w:numPr>
        <w:jc w:val="both"/>
        <w:rPr>
          <w:rFonts w:ascii="Cambria" w:hAnsi="Cambria" w:cstheme="minorHAnsi"/>
        </w:rPr>
      </w:pPr>
      <w:r w:rsidRPr="00646A83">
        <w:rPr>
          <w:rFonts w:ascii="Cambria" w:hAnsi="Cambria" w:cstheme="minorHAnsi"/>
        </w:rPr>
        <w:t xml:space="preserve">Puestos de bolsa y sociedades administradoras de fondos de inversión </w:t>
      </w:r>
    </w:p>
    <w:p w14:paraId="3A75ACA9" w14:textId="77777777" w:rsidR="00F3388B" w:rsidRPr="00646A83" w:rsidRDefault="00F3388B" w:rsidP="00F3388B">
      <w:pPr>
        <w:pStyle w:val="Prrafodelista"/>
        <w:numPr>
          <w:ilvl w:val="0"/>
          <w:numId w:val="4"/>
        </w:numPr>
        <w:jc w:val="both"/>
        <w:rPr>
          <w:rFonts w:ascii="Cambria" w:hAnsi="Cambria" w:cstheme="minorHAnsi"/>
        </w:rPr>
      </w:pPr>
      <w:r w:rsidRPr="00646A83">
        <w:rPr>
          <w:rFonts w:ascii="Cambria" w:hAnsi="Cambria" w:cstheme="minorHAnsi"/>
        </w:rPr>
        <w:t xml:space="preserve">Bolsas de valores </w:t>
      </w:r>
    </w:p>
    <w:p w14:paraId="4F6DB36C" w14:textId="77777777" w:rsidR="00F3388B" w:rsidRPr="00646A83" w:rsidRDefault="00F3388B" w:rsidP="00F3388B">
      <w:pPr>
        <w:pStyle w:val="Prrafodelista"/>
        <w:numPr>
          <w:ilvl w:val="0"/>
          <w:numId w:val="4"/>
        </w:numPr>
        <w:jc w:val="both"/>
        <w:rPr>
          <w:rFonts w:ascii="Cambria" w:hAnsi="Cambria" w:cstheme="minorHAnsi"/>
        </w:rPr>
      </w:pPr>
      <w:r w:rsidRPr="00646A83">
        <w:rPr>
          <w:rFonts w:ascii="Cambria" w:hAnsi="Cambria" w:cstheme="minorHAnsi"/>
        </w:rPr>
        <w:t xml:space="preserve">Sociedades de compensación y liquidación </w:t>
      </w:r>
    </w:p>
    <w:p w14:paraId="3E8922E1" w14:textId="77777777" w:rsidR="00F3388B" w:rsidRPr="00646A83" w:rsidRDefault="00F3388B" w:rsidP="00F3388B">
      <w:pPr>
        <w:pStyle w:val="Prrafodelista"/>
        <w:numPr>
          <w:ilvl w:val="0"/>
          <w:numId w:val="4"/>
        </w:numPr>
        <w:jc w:val="both"/>
        <w:rPr>
          <w:rFonts w:ascii="Cambria" w:hAnsi="Cambria" w:cstheme="minorHAnsi"/>
        </w:rPr>
      </w:pPr>
      <w:r w:rsidRPr="00646A83">
        <w:rPr>
          <w:rFonts w:ascii="Cambria" w:hAnsi="Cambria" w:cstheme="minorHAnsi"/>
        </w:rPr>
        <w:t xml:space="preserve">Proveedores de precio </w:t>
      </w:r>
    </w:p>
    <w:p w14:paraId="2E0BFA1D" w14:textId="77777777" w:rsidR="00F3388B" w:rsidRPr="00646A83" w:rsidRDefault="00F3388B" w:rsidP="00F3388B">
      <w:pPr>
        <w:pStyle w:val="Prrafodelista"/>
        <w:numPr>
          <w:ilvl w:val="0"/>
          <w:numId w:val="4"/>
        </w:numPr>
        <w:jc w:val="both"/>
        <w:rPr>
          <w:rFonts w:ascii="Cambria" w:hAnsi="Cambria" w:cstheme="minorHAnsi"/>
        </w:rPr>
      </w:pPr>
      <w:r w:rsidRPr="00646A83">
        <w:rPr>
          <w:rFonts w:ascii="Cambria" w:hAnsi="Cambria" w:cstheme="minorHAnsi"/>
        </w:rPr>
        <w:t xml:space="preserve">Entidades que brindan servicios de custodia </w:t>
      </w:r>
    </w:p>
    <w:p w14:paraId="1C87055A" w14:textId="77777777" w:rsidR="00F3388B" w:rsidRPr="00646A83" w:rsidRDefault="00F3388B" w:rsidP="00F3388B">
      <w:pPr>
        <w:pStyle w:val="Prrafodelista"/>
        <w:numPr>
          <w:ilvl w:val="0"/>
          <w:numId w:val="4"/>
        </w:numPr>
        <w:jc w:val="both"/>
        <w:rPr>
          <w:rFonts w:ascii="Cambria" w:hAnsi="Cambria" w:cstheme="minorHAnsi"/>
        </w:rPr>
      </w:pPr>
      <w:r w:rsidRPr="00646A83">
        <w:rPr>
          <w:rFonts w:ascii="Cambria" w:hAnsi="Cambria" w:cstheme="minorHAnsi"/>
        </w:rPr>
        <w:t xml:space="preserve">Centrales de valores </w:t>
      </w:r>
    </w:p>
    <w:p w14:paraId="02E506DF" w14:textId="77777777" w:rsidR="00F3388B" w:rsidRPr="00646A83" w:rsidRDefault="00F3388B" w:rsidP="00F3388B">
      <w:pPr>
        <w:pStyle w:val="Prrafodelista"/>
        <w:numPr>
          <w:ilvl w:val="0"/>
          <w:numId w:val="4"/>
        </w:numPr>
        <w:jc w:val="both"/>
        <w:rPr>
          <w:rFonts w:ascii="Cambria" w:hAnsi="Cambria" w:cstheme="minorHAnsi"/>
        </w:rPr>
      </w:pPr>
      <w:r w:rsidRPr="00646A83">
        <w:rPr>
          <w:rFonts w:ascii="Cambria" w:hAnsi="Cambria" w:cstheme="minorHAnsi"/>
        </w:rPr>
        <w:t>Sociedades titularizadoras y fiduciarias</w:t>
      </w:r>
    </w:p>
    <w:p w14:paraId="27453CD4" w14:textId="77777777" w:rsidR="00F3388B" w:rsidRPr="00646A83" w:rsidRDefault="00F3388B" w:rsidP="00F3388B">
      <w:pPr>
        <w:pStyle w:val="Prrafodelista"/>
        <w:numPr>
          <w:ilvl w:val="0"/>
          <w:numId w:val="4"/>
        </w:numPr>
        <w:jc w:val="both"/>
        <w:rPr>
          <w:rFonts w:ascii="Cambria" w:hAnsi="Cambria" w:cstheme="minorHAnsi"/>
        </w:rPr>
      </w:pPr>
      <w:r w:rsidRPr="00646A83">
        <w:rPr>
          <w:rFonts w:ascii="Cambria" w:hAnsi="Cambria" w:cstheme="minorHAnsi"/>
        </w:rPr>
        <w:t>Entidades de registros centralizados de letras de cambio y pagarés electrónicos</w:t>
      </w:r>
    </w:p>
    <w:p w14:paraId="263B641E" w14:textId="77777777" w:rsidR="00F3388B" w:rsidRPr="00646A83" w:rsidRDefault="00F3388B" w:rsidP="00F3388B">
      <w:pPr>
        <w:pStyle w:val="Prrafodelista"/>
        <w:ind w:left="720"/>
        <w:jc w:val="both"/>
        <w:rPr>
          <w:rFonts w:ascii="Cambria" w:hAnsi="Cambria" w:cstheme="minorHAnsi"/>
        </w:rPr>
      </w:pPr>
    </w:p>
    <w:p w14:paraId="4F7C87DF" w14:textId="77777777" w:rsidR="00F3388B" w:rsidRPr="00646A83" w:rsidRDefault="00F3388B" w:rsidP="00F3388B">
      <w:pPr>
        <w:rPr>
          <w:rFonts w:cstheme="minorHAnsi"/>
          <w:b/>
          <w:bCs/>
          <w:sz w:val="24"/>
        </w:rPr>
      </w:pPr>
      <w:r w:rsidRPr="00646A83">
        <w:rPr>
          <w:rFonts w:cstheme="minorHAnsi"/>
          <w:b/>
          <w:bCs/>
          <w:sz w:val="24"/>
        </w:rPr>
        <w:t xml:space="preserve">Supervisados por SUGESE: </w:t>
      </w:r>
    </w:p>
    <w:p w14:paraId="77755FF5" w14:textId="77777777" w:rsidR="00F3388B" w:rsidRPr="00646A83" w:rsidRDefault="00F3388B" w:rsidP="00F3388B">
      <w:pPr>
        <w:pStyle w:val="Prrafodelista"/>
        <w:numPr>
          <w:ilvl w:val="0"/>
          <w:numId w:val="5"/>
        </w:numPr>
        <w:jc w:val="both"/>
        <w:rPr>
          <w:rFonts w:ascii="Cambria" w:hAnsi="Cambria" w:cstheme="minorHAnsi"/>
        </w:rPr>
      </w:pPr>
      <w:r w:rsidRPr="00646A83">
        <w:rPr>
          <w:rFonts w:ascii="Cambria" w:hAnsi="Cambria" w:cstheme="minorHAnsi"/>
        </w:rPr>
        <w:t xml:space="preserve">Entidades aseguradoras y reaseguradoras  </w:t>
      </w:r>
    </w:p>
    <w:p w14:paraId="6CEF340F" w14:textId="77777777" w:rsidR="00F3388B" w:rsidRPr="00646A83" w:rsidRDefault="00F3388B" w:rsidP="00F3388B">
      <w:pPr>
        <w:pStyle w:val="Prrafodelista"/>
        <w:numPr>
          <w:ilvl w:val="0"/>
          <w:numId w:val="5"/>
        </w:numPr>
        <w:jc w:val="both"/>
        <w:rPr>
          <w:rFonts w:ascii="Cambria" w:hAnsi="Cambria" w:cstheme="minorHAnsi"/>
        </w:rPr>
      </w:pPr>
      <w:r w:rsidRPr="00646A83">
        <w:rPr>
          <w:rFonts w:ascii="Cambria" w:hAnsi="Cambria" w:cstheme="minorHAnsi"/>
        </w:rPr>
        <w:t>Sucursales de entidades aseguradoras extranjeras</w:t>
      </w:r>
    </w:p>
    <w:p w14:paraId="2FAD1F9B" w14:textId="77777777" w:rsidR="00F3388B" w:rsidRPr="00646A83" w:rsidRDefault="00F3388B" w:rsidP="00F3388B">
      <w:pPr>
        <w:pStyle w:val="Prrafodelista"/>
        <w:numPr>
          <w:ilvl w:val="0"/>
          <w:numId w:val="5"/>
        </w:numPr>
        <w:jc w:val="both"/>
        <w:rPr>
          <w:rFonts w:ascii="Cambria" w:hAnsi="Cambria" w:cstheme="minorHAnsi"/>
        </w:rPr>
      </w:pPr>
      <w:r w:rsidRPr="00646A83">
        <w:rPr>
          <w:rFonts w:ascii="Cambria" w:hAnsi="Cambria" w:cstheme="minorHAnsi"/>
        </w:rPr>
        <w:t>Sociedades corredoras de seguros</w:t>
      </w:r>
    </w:p>
    <w:p w14:paraId="1FA25667" w14:textId="77777777" w:rsidR="00F3388B" w:rsidRPr="00646A83" w:rsidRDefault="00F3388B" w:rsidP="00F3388B">
      <w:pPr>
        <w:rPr>
          <w:rFonts w:cstheme="minorHAnsi"/>
          <w:sz w:val="24"/>
        </w:rPr>
      </w:pPr>
    </w:p>
    <w:p w14:paraId="31D95FC5" w14:textId="77777777" w:rsidR="00F3388B" w:rsidRPr="00646A83" w:rsidRDefault="00F3388B" w:rsidP="00F3388B">
      <w:pPr>
        <w:rPr>
          <w:rFonts w:cstheme="minorHAnsi"/>
          <w:b/>
          <w:bCs/>
          <w:sz w:val="24"/>
        </w:rPr>
      </w:pPr>
      <w:r w:rsidRPr="00646A83">
        <w:rPr>
          <w:rFonts w:cstheme="minorHAnsi"/>
          <w:b/>
          <w:bCs/>
          <w:sz w:val="24"/>
        </w:rPr>
        <w:t xml:space="preserve">Supervisados por SUPEN: </w:t>
      </w:r>
    </w:p>
    <w:p w14:paraId="7B3BE4CD" w14:textId="77777777" w:rsidR="00F3388B" w:rsidRPr="00646A83" w:rsidRDefault="00F3388B" w:rsidP="00F3388B">
      <w:pPr>
        <w:pStyle w:val="Prrafodelista"/>
        <w:numPr>
          <w:ilvl w:val="0"/>
          <w:numId w:val="6"/>
        </w:numPr>
        <w:jc w:val="both"/>
        <w:rPr>
          <w:rFonts w:ascii="Cambria" w:hAnsi="Cambria" w:cstheme="minorHAnsi"/>
        </w:rPr>
      </w:pPr>
      <w:r w:rsidRPr="00646A83">
        <w:rPr>
          <w:rFonts w:ascii="Cambria" w:hAnsi="Cambria" w:cstheme="minorHAnsi"/>
        </w:rPr>
        <w:t>Operadoras de pensiones complementarias</w:t>
      </w:r>
    </w:p>
    <w:p w14:paraId="43C57D51" w14:textId="77777777" w:rsidR="00F3388B" w:rsidRPr="00646A83" w:rsidRDefault="00F3388B" w:rsidP="00F3388B">
      <w:pPr>
        <w:pStyle w:val="Prrafodelista"/>
        <w:numPr>
          <w:ilvl w:val="0"/>
          <w:numId w:val="6"/>
        </w:numPr>
        <w:jc w:val="both"/>
        <w:rPr>
          <w:rFonts w:ascii="Cambria" w:hAnsi="Cambria" w:cstheme="minorHAnsi"/>
        </w:rPr>
      </w:pPr>
      <w:r w:rsidRPr="00646A83">
        <w:rPr>
          <w:rFonts w:ascii="Cambria" w:hAnsi="Cambria" w:cstheme="minorHAnsi"/>
        </w:rPr>
        <w:t xml:space="preserve">Regímenes públicos sustitutos del Régimen de Invalidez, Vejez y Muerte de la Caja Costarricense de Seguro Social </w:t>
      </w:r>
    </w:p>
    <w:p w14:paraId="0A65552F" w14:textId="77777777" w:rsidR="00F3388B" w:rsidRDefault="00F3388B" w:rsidP="00F3388B">
      <w:pPr>
        <w:pStyle w:val="Prrafodelista"/>
        <w:numPr>
          <w:ilvl w:val="0"/>
          <w:numId w:val="6"/>
        </w:numPr>
        <w:jc w:val="both"/>
        <w:rPr>
          <w:rFonts w:ascii="Cambria" w:hAnsi="Cambria" w:cstheme="minorHAnsi"/>
        </w:rPr>
      </w:pPr>
      <w:r w:rsidRPr="00646A83">
        <w:rPr>
          <w:rFonts w:ascii="Cambria" w:hAnsi="Cambria" w:cstheme="minorHAnsi"/>
        </w:rPr>
        <w:t>Fondos complementarios creados por leyes especiales o convenciones colectivas</w:t>
      </w:r>
    </w:p>
    <w:p w14:paraId="0DEE70CE" w14:textId="77777777" w:rsidR="00FD6F61" w:rsidRDefault="00FD6F61" w:rsidP="00FD6F61">
      <w:pPr>
        <w:rPr>
          <w:rFonts w:cstheme="minorHAnsi"/>
          <w:b/>
          <w:bCs/>
          <w:sz w:val="24"/>
        </w:rPr>
      </w:pPr>
    </w:p>
    <w:p w14:paraId="7CE30D2F" w14:textId="77777777" w:rsidR="00FD6F61" w:rsidRDefault="00FD6F61" w:rsidP="00FD6F61">
      <w:pPr>
        <w:rPr>
          <w:rFonts w:cstheme="minorHAnsi"/>
          <w:b/>
          <w:bCs/>
          <w:sz w:val="24"/>
        </w:rPr>
      </w:pPr>
    </w:p>
    <w:p w14:paraId="4D7DC280" w14:textId="77777777" w:rsidR="00FD6F61" w:rsidRDefault="00FD6F61" w:rsidP="00FD6F61">
      <w:pPr>
        <w:rPr>
          <w:rFonts w:cstheme="minorHAnsi"/>
          <w:b/>
          <w:bCs/>
          <w:sz w:val="24"/>
        </w:rPr>
      </w:pPr>
    </w:p>
    <w:p w14:paraId="277097EC" w14:textId="77777777" w:rsidR="00FD6F61" w:rsidRDefault="00FD6F61" w:rsidP="00FD6F61">
      <w:pPr>
        <w:rPr>
          <w:rFonts w:cstheme="minorHAnsi"/>
          <w:b/>
          <w:bCs/>
          <w:sz w:val="24"/>
        </w:rPr>
      </w:pPr>
    </w:p>
    <w:p w14:paraId="45F7BD31" w14:textId="6C9B9358" w:rsidR="00F3388B" w:rsidRPr="00FD6F61" w:rsidRDefault="00F3388B" w:rsidP="00FD6F61">
      <w:pPr>
        <w:rPr>
          <w:rFonts w:cstheme="minorHAnsi"/>
          <w:b/>
          <w:bCs/>
          <w:sz w:val="24"/>
        </w:rPr>
      </w:pPr>
      <w:r w:rsidRPr="00646A83">
        <w:rPr>
          <w:rFonts w:cstheme="minorHAnsi"/>
          <w:b/>
          <w:bCs/>
          <w:sz w:val="24"/>
        </w:rPr>
        <w:t>Asunto:</w:t>
      </w:r>
      <w:r w:rsidRPr="00646A83">
        <w:rPr>
          <w:rFonts w:cstheme="minorHAnsi"/>
          <w:sz w:val="24"/>
        </w:rPr>
        <w:t xml:space="preserve"> </w:t>
      </w:r>
      <w:r w:rsidRPr="004240FB">
        <w:rPr>
          <w:rFonts w:cstheme="minorHAnsi"/>
          <w:sz w:val="24"/>
        </w:rPr>
        <w:t>Informar al Sistema Financi</w:t>
      </w:r>
      <w:r w:rsidRPr="00362ABF">
        <w:rPr>
          <w:rFonts w:cstheme="minorHAnsi"/>
          <w:sz w:val="24"/>
        </w:rPr>
        <w:t xml:space="preserve">ero Nacional sobre </w:t>
      </w:r>
      <w:r w:rsidRPr="00F77EA3">
        <w:rPr>
          <w:sz w:val="24"/>
        </w:rPr>
        <w:t>canales oficiales</w:t>
      </w:r>
      <w:r w:rsidRPr="00362ABF">
        <w:rPr>
          <w:sz w:val="24"/>
        </w:rPr>
        <w:t xml:space="preserve"> para la remisión de los </w:t>
      </w:r>
      <w:r w:rsidRPr="00362ABF">
        <w:rPr>
          <w:rFonts w:cstheme="minorHAnsi"/>
          <w:sz w:val="24"/>
        </w:rPr>
        <w:t>comunicados e informes de incidentes de seguridad de la información y seguridad cibernética a las Superintendencias.</w:t>
      </w:r>
    </w:p>
    <w:p w14:paraId="4C21ECC6" w14:textId="77777777" w:rsidR="00F3388B" w:rsidRPr="00646A83" w:rsidRDefault="00F3388B" w:rsidP="00F3388B">
      <w:pPr>
        <w:spacing w:line="276" w:lineRule="auto"/>
        <w:rPr>
          <w:rFonts w:cstheme="minorHAnsi"/>
          <w:b/>
          <w:bCs/>
          <w:sz w:val="24"/>
        </w:rPr>
      </w:pPr>
    </w:p>
    <w:p w14:paraId="4C8537F4" w14:textId="77777777" w:rsidR="00F3388B" w:rsidRPr="00F77EA3" w:rsidRDefault="00F3388B" w:rsidP="00F3388B">
      <w:pPr>
        <w:spacing w:line="276" w:lineRule="auto"/>
        <w:rPr>
          <w:rFonts w:cstheme="minorHAnsi"/>
          <w:sz w:val="24"/>
        </w:rPr>
      </w:pPr>
      <w:r w:rsidRPr="00F77EA3">
        <w:rPr>
          <w:rFonts w:cstheme="minorHAnsi"/>
          <w:sz w:val="24"/>
        </w:rPr>
        <w:t>Las Superintendencias adscritas al Consejo Nacional de Supervisión del Sistema Financiero</w:t>
      </w:r>
      <w:r>
        <w:rPr>
          <w:rFonts w:cstheme="minorHAnsi"/>
          <w:sz w:val="24"/>
        </w:rPr>
        <w:t>:</w:t>
      </w:r>
    </w:p>
    <w:p w14:paraId="14D20DD7" w14:textId="77777777" w:rsidR="00F3388B" w:rsidRDefault="00F3388B" w:rsidP="00F3388B">
      <w:pPr>
        <w:spacing w:line="276" w:lineRule="auto"/>
        <w:rPr>
          <w:rFonts w:cstheme="minorHAnsi"/>
          <w:b/>
          <w:bCs/>
          <w:sz w:val="24"/>
        </w:rPr>
      </w:pPr>
    </w:p>
    <w:p w14:paraId="38116CDB" w14:textId="77777777" w:rsidR="00FD6F61" w:rsidRDefault="00FD6F61" w:rsidP="00F3388B">
      <w:pPr>
        <w:spacing w:line="276" w:lineRule="auto"/>
        <w:rPr>
          <w:rFonts w:cstheme="minorHAnsi"/>
          <w:b/>
          <w:bCs/>
          <w:sz w:val="24"/>
        </w:rPr>
      </w:pPr>
    </w:p>
    <w:p w14:paraId="48F671DF" w14:textId="6DF96CDB" w:rsidR="00F3388B" w:rsidRPr="00646A83" w:rsidRDefault="00F3388B" w:rsidP="00F3388B">
      <w:pPr>
        <w:spacing w:line="276" w:lineRule="auto"/>
        <w:rPr>
          <w:rFonts w:cstheme="minorHAnsi"/>
          <w:b/>
          <w:bCs/>
          <w:sz w:val="24"/>
        </w:rPr>
      </w:pPr>
      <w:r w:rsidRPr="00646A83">
        <w:rPr>
          <w:rFonts w:cstheme="minorHAnsi"/>
          <w:b/>
          <w:bCs/>
          <w:sz w:val="24"/>
        </w:rPr>
        <w:t xml:space="preserve">Considerando que, </w:t>
      </w:r>
    </w:p>
    <w:p w14:paraId="317B61E3" w14:textId="77777777" w:rsidR="00F3388B" w:rsidRPr="00646A83" w:rsidRDefault="00F3388B" w:rsidP="00F3388B">
      <w:pPr>
        <w:pStyle w:val="Prrafodelista"/>
        <w:numPr>
          <w:ilvl w:val="1"/>
          <w:numId w:val="7"/>
        </w:numPr>
        <w:spacing w:before="120" w:after="120" w:line="276" w:lineRule="auto"/>
        <w:ind w:left="714" w:hanging="357"/>
        <w:jc w:val="both"/>
        <w:rPr>
          <w:rFonts w:ascii="Cambria" w:hAnsi="Cambria" w:cstheme="minorHAnsi"/>
        </w:rPr>
      </w:pPr>
      <w:r w:rsidRPr="00F77EA3">
        <w:rPr>
          <w:rFonts w:ascii="Cambria" w:hAnsi="Cambria" w:cstheme="minorHAnsi"/>
        </w:rPr>
        <w:t>El Consejo Nacional de Supervisión del Sistema Financiero (CONASSIF)</w:t>
      </w:r>
      <w:r w:rsidRPr="00646A83">
        <w:rPr>
          <w:rFonts w:ascii="Cambria" w:hAnsi="Cambria" w:cstheme="minorHAnsi"/>
        </w:rPr>
        <w:t xml:space="preserve">, aprobó el </w:t>
      </w:r>
      <w:r w:rsidRPr="00F77EA3">
        <w:rPr>
          <w:rFonts w:ascii="Cambria" w:hAnsi="Cambria" w:cstheme="minorHAnsi"/>
          <w:i/>
          <w:iCs/>
        </w:rPr>
        <w:t>“Reglamento General de Gobierno y Gestión de la Tecnología de Información”</w:t>
      </w:r>
      <w:r w:rsidRPr="004E3B18">
        <w:rPr>
          <w:rFonts w:ascii="Cambria" w:hAnsi="Cambria" w:cstheme="minorHAnsi"/>
        </w:rPr>
        <w:t xml:space="preserve">, </w:t>
      </w:r>
      <w:r w:rsidRPr="00F77EA3">
        <w:rPr>
          <w:rFonts w:ascii="Cambria" w:hAnsi="Cambria" w:cstheme="minorHAnsi"/>
        </w:rPr>
        <w:t>Acuerdo CONASSIF 5-24</w:t>
      </w:r>
      <w:r w:rsidRPr="004E3B18">
        <w:rPr>
          <w:rFonts w:ascii="Cambria" w:hAnsi="Cambria" w:cstheme="minorHAnsi"/>
        </w:rPr>
        <w:t xml:space="preserve">, mediante artículos 8 y 9 de las actas de sesiones </w:t>
      </w:r>
      <w:r w:rsidRPr="00F77EA3">
        <w:rPr>
          <w:rFonts w:ascii="Cambria" w:hAnsi="Cambria" w:cstheme="minorHAnsi"/>
        </w:rPr>
        <w:t>1876-2024 y 1877-2024</w:t>
      </w:r>
      <w:r w:rsidRPr="004E3B18">
        <w:rPr>
          <w:rFonts w:ascii="Cambria" w:hAnsi="Cambria" w:cstheme="minorHAnsi"/>
        </w:rPr>
        <w:t xml:space="preserve">, celebradas el </w:t>
      </w:r>
      <w:r w:rsidRPr="00F77EA3">
        <w:rPr>
          <w:rFonts w:ascii="Cambria" w:hAnsi="Cambria" w:cstheme="minorHAnsi"/>
        </w:rPr>
        <w:t>15 de julio de 2024</w:t>
      </w:r>
      <w:r>
        <w:rPr>
          <w:rFonts w:ascii="Cambria" w:hAnsi="Cambria" w:cstheme="minorHAnsi"/>
        </w:rPr>
        <w:t xml:space="preserve"> y</w:t>
      </w:r>
      <w:r w:rsidRPr="004E3B18">
        <w:rPr>
          <w:rFonts w:ascii="Cambria" w:hAnsi="Cambria" w:cstheme="minorHAnsi"/>
        </w:rPr>
        <w:t xml:space="preserve"> publicado en el </w:t>
      </w:r>
      <w:r w:rsidRPr="00F77EA3">
        <w:rPr>
          <w:rFonts w:ascii="Cambria" w:hAnsi="Cambria" w:cstheme="minorHAnsi"/>
        </w:rPr>
        <w:t>Alcance Nº 130</w:t>
      </w:r>
      <w:r w:rsidRPr="004E3B18">
        <w:rPr>
          <w:rFonts w:ascii="Cambria" w:hAnsi="Cambria" w:cstheme="minorHAnsi"/>
        </w:rPr>
        <w:t xml:space="preserve"> del diario oficial </w:t>
      </w:r>
      <w:r w:rsidRPr="00F77EA3">
        <w:rPr>
          <w:rFonts w:ascii="Cambria" w:hAnsi="Cambria" w:cstheme="minorHAnsi"/>
        </w:rPr>
        <w:t>La Gaceta Nº 134</w:t>
      </w:r>
      <w:r w:rsidRPr="004E3B18">
        <w:rPr>
          <w:rFonts w:ascii="Cambria" w:hAnsi="Cambria" w:cstheme="minorHAnsi"/>
        </w:rPr>
        <w:t xml:space="preserve"> del </w:t>
      </w:r>
      <w:r w:rsidRPr="00F77EA3">
        <w:rPr>
          <w:rFonts w:ascii="Cambria" w:hAnsi="Cambria" w:cstheme="minorHAnsi"/>
        </w:rPr>
        <w:t>22 de julio de 2024</w:t>
      </w:r>
      <w:r w:rsidRPr="004E3B18">
        <w:rPr>
          <w:rFonts w:ascii="Cambria" w:hAnsi="Cambria" w:cstheme="minorHAnsi"/>
        </w:rPr>
        <w:t>.</w:t>
      </w:r>
    </w:p>
    <w:p w14:paraId="65670E31" w14:textId="77777777" w:rsidR="00F3388B" w:rsidRPr="00646A83" w:rsidRDefault="00F3388B" w:rsidP="00F3388B">
      <w:pPr>
        <w:pStyle w:val="Prrafodelista"/>
        <w:numPr>
          <w:ilvl w:val="1"/>
          <w:numId w:val="7"/>
        </w:numPr>
        <w:spacing w:before="120" w:after="120" w:line="276" w:lineRule="auto"/>
        <w:ind w:left="714" w:hanging="357"/>
        <w:jc w:val="both"/>
        <w:rPr>
          <w:rFonts w:ascii="Cambria" w:hAnsi="Cambria" w:cstheme="minorHAnsi"/>
        </w:rPr>
      </w:pPr>
      <w:r w:rsidRPr="00646A83">
        <w:rPr>
          <w:rFonts w:ascii="Cambria" w:hAnsi="Cambria" w:cstheme="minorHAnsi"/>
        </w:rPr>
        <w:t xml:space="preserve">Los </w:t>
      </w:r>
      <w:r w:rsidRPr="00F77EA3">
        <w:rPr>
          <w:rFonts w:ascii="Cambria" w:hAnsi="Cambria" w:cstheme="minorHAnsi"/>
        </w:rPr>
        <w:t>Superintendentes</w:t>
      </w:r>
      <w:r w:rsidRPr="00646A83">
        <w:rPr>
          <w:rFonts w:ascii="Cambria" w:hAnsi="Cambria" w:cstheme="minorHAnsi"/>
        </w:rPr>
        <w:t xml:space="preserve"> </w:t>
      </w:r>
      <w:r>
        <w:rPr>
          <w:rFonts w:ascii="Cambria" w:hAnsi="Cambria" w:cstheme="minorHAnsi"/>
        </w:rPr>
        <w:t xml:space="preserve">aprobaron </w:t>
      </w:r>
      <w:r w:rsidRPr="00646A83">
        <w:rPr>
          <w:rFonts w:ascii="Cambria" w:hAnsi="Cambria" w:cstheme="minorHAnsi"/>
        </w:rPr>
        <w:t xml:space="preserve">los </w:t>
      </w:r>
      <w:r w:rsidRPr="009C6C52">
        <w:rPr>
          <w:rFonts w:ascii="Cambria" w:hAnsi="Cambria" w:cstheme="minorHAnsi"/>
        </w:rPr>
        <w:t>“</w:t>
      </w:r>
      <w:r w:rsidRPr="00F77EA3">
        <w:rPr>
          <w:rFonts w:ascii="Cambria" w:hAnsi="Cambria" w:cstheme="minorHAnsi"/>
          <w:i/>
          <w:iCs/>
        </w:rPr>
        <w:t>Lineamientos Generales al Reglamento General de Gobierno y Gestión de la Tecnología de Información</w:t>
      </w:r>
      <w:r>
        <w:rPr>
          <w:rFonts w:ascii="Cambria" w:hAnsi="Cambria" w:cstheme="minorHAnsi"/>
          <w:i/>
          <w:iCs/>
        </w:rPr>
        <w:t xml:space="preserve">, </w:t>
      </w:r>
      <w:r w:rsidRPr="00D162B2">
        <w:rPr>
          <w:rFonts w:ascii="Cambria" w:hAnsi="Cambria" w:cstheme="minorHAnsi"/>
          <w:i/>
          <w:iCs/>
        </w:rPr>
        <w:t>Acuerdo CONASSIF 5-24</w:t>
      </w:r>
      <w:r w:rsidRPr="00F77EA3">
        <w:rPr>
          <w:rFonts w:ascii="Cambria" w:hAnsi="Cambria" w:cstheme="minorHAnsi"/>
          <w:i/>
          <w:iCs/>
        </w:rPr>
        <w:t>”</w:t>
      </w:r>
      <w:r>
        <w:rPr>
          <w:rFonts w:ascii="Cambria" w:hAnsi="Cambria" w:cstheme="minorHAnsi"/>
        </w:rPr>
        <w:t xml:space="preserve">, </w:t>
      </w:r>
      <w:r w:rsidRPr="00646A83">
        <w:rPr>
          <w:rFonts w:ascii="Cambria" w:hAnsi="Cambria" w:cstheme="minorHAnsi"/>
        </w:rPr>
        <w:t xml:space="preserve">mediante resolución </w:t>
      </w:r>
      <w:r w:rsidRPr="00F77EA3">
        <w:rPr>
          <w:rFonts w:ascii="Cambria" w:hAnsi="Cambria" w:cstheme="minorHAnsi"/>
        </w:rPr>
        <w:t>SGF-2377-2024, SP-R-2236-2024, SGS-0844-2024, SGV-C03/0-1318</w:t>
      </w:r>
      <w:r w:rsidRPr="009C6C52">
        <w:rPr>
          <w:rFonts w:ascii="Cambria" w:hAnsi="Cambria" w:cstheme="minorHAnsi"/>
        </w:rPr>
        <w:t xml:space="preserve">, del </w:t>
      </w:r>
      <w:r w:rsidRPr="00F77EA3">
        <w:rPr>
          <w:rFonts w:ascii="Cambria" w:hAnsi="Cambria" w:cstheme="minorHAnsi"/>
        </w:rPr>
        <w:t>5 de agosto de 2024</w:t>
      </w:r>
      <w:r>
        <w:rPr>
          <w:rFonts w:ascii="Cambria" w:hAnsi="Cambria" w:cstheme="minorHAnsi"/>
        </w:rPr>
        <w:t>.</w:t>
      </w:r>
      <w:r w:rsidRPr="00646A83">
        <w:rPr>
          <w:rFonts w:ascii="Cambria" w:hAnsi="Cambria" w:cstheme="minorHAnsi"/>
        </w:rPr>
        <w:t xml:space="preserve"> </w:t>
      </w:r>
    </w:p>
    <w:p w14:paraId="3D9847A4" w14:textId="77777777" w:rsidR="00F3388B" w:rsidRPr="003A0ACB" w:rsidRDefault="00F3388B" w:rsidP="00F3388B">
      <w:pPr>
        <w:pStyle w:val="Prrafodelista"/>
        <w:numPr>
          <w:ilvl w:val="1"/>
          <w:numId w:val="7"/>
        </w:numPr>
        <w:spacing w:before="120" w:after="120" w:line="276" w:lineRule="auto"/>
        <w:ind w:left="714" w:hanging="357"/>
        <w:jc w:val="both"/>
        <w:rPr>
          <w:rFonts w:ascii="Cambria" w:hAnsi="Cambria" w:cstheme="minorHAnsi"/>
        </w:rPr>
      </w:pPr>
      <w:r w:rsidRPr="003A0ACB">
        <w:rPr>
          <w:rFonts w:ascii="Cambria" w:hAnsi="Cambria" w:cstheme="minorHAnsi"/>
        </w:rPr>
        <w:t xml:space="preserve">El </w:t>
      </w:r>
      <w:r w:rsidRPr="00F77EA3">
        <w:rPr>
          <w:rFonts w:ascii="Cambria" w:hAnsi="Cambria" w:cstheme="minorHAnsi"/>
        </w:rPr>
        <w:t>artículo 39</w:t>
      </w:r>
      <w:r w:rsidRPr="003A0ACB">
        <w:rPr>
          <w:rFonts w:ascii="Cambria" w:hAnsi="Cambria" w:cstheme="minorHAnsi"/>
        </w:rPr>
        <w:t xml:space="preserve"> </w:t>
      </w:r>
      <w:r w:rsidRPr="00F77EA3">
        <w:rPr>
          <w:rFonts w:ascii="Cambria" w:hAnsi="Cambria" w:cstheme="minorHAnsi"/>
          <w:i/>
          <w:iCs/>
        </w:rPr>
        <w:t xml:space="preserve">“Comunicación de incidentes de seguridad de la información y seguridad cibernética a las Superintendencias” </w:t>
      </w:r>
      <w:r w:rsidRPr="003A0ACB">
        <w:rPr>
          <w:rFonts w:ascii="Cambria" w:hAnsi="Cambria" w:cstheme="minorHAnsi"/>
        </w:rPr>
        <w:t xml:space="preserve">del </w:t>
      </w:r>
      <w:r w:rsidRPr="00F77EA3">
        <w:rPr>
          <w:rFonts w:ascii="Cambria" w:hAnsi="Cambria" w:cstheme="minorHAnsi"/>
        </w:rPr>
        <w:t xml:space="preserve">Reglamento </w:t>
      </w:r>
      <w:r>
        <w:rPr>
          <w:rFonts w:ascii="Cambria" w:hAnsi="Cambria" w:cstheme="minorHAnsi"/>
        </w:rPr>
        <w:t>en referencia,</w:t>
      </w:r>
      <w:r w:rsidRPr="003A0ACB">
        <w:rPr>
          <w:rFonts w:ascii="Cambria" w:hAnsi="Cambria" w:cstheme="minorHAnsi"/>
        </w:rPr>
        <w:t xml:space="preserve"> habilita a los Superintendentes para solicitar informes sobre la atención de los </w:t>
      </w:r>
      <w:r w:rsidRPr="00F77EA3">
        <w:rPr>
          <w:rFonts w:ascii="Cambria" w:hAnsi="Cambria" w:cstheme="minorHAnsi"/>
        </w:rPr>
        <w:t>incidentes de seguridad de la información</w:t>
      </w:r>
      <w:r w:rsidRPr="003A0ACB">
        <w:rPr>
          <w:rFonts w:ascii="Cambria" w:hAnsi="Cambria" w:cstheme="minorHAnsi"/>
        </w:rPr>
        <w:t xml:space="preserve"> o de </w:t>
      </w:r>
      <w:r w:rsidRPr="00F77EA3">
        <w:rPr>
          <w:rFonts w:ascii="Cambria" w:hAnsi="Cambria" w:cstheme="minorHAnsi"/>
        </w:rPr>
        <w:t>seguridad cibernética</w:t>
      </w:r>
      <w:r w:rsidRPr="003A0ACB">
        <w:rPr>
          <w:rFonts w:ascii="Cambria" w:hAnsi="Cambria" w:cstheme="minorHAnsi"/>
        </w:rPr>
        <w:t>.</w:t>
      </w:r>
    </w:p>
    <w:p w14:paraId="16013041" w14:textId="77777777" w:rsidR="00F3388B" w:rsidRPr="00646A83" w:rsidRDefault="00F3388B" w:rsidP="00F3388B">
      <w:pPr>
        <w:pStyle w:val="Prrafodelista"/>
        <w:numPr>
          <w:ilvl w:val="1"/>
          <w:numId w:val="7"/>
        </w:numPr>
        <w:spacing w:before="120" w:after="120" w:line="276" w:lineRule="auto"/>
        <w:ind w:left="714" w:hanging="357"/>
        <w:jc w:val="both"/>
        <w:rPr>
          <w:rFonts w:ascii="Cambria" w:hAnsi="Cambria" w:cstheme="minorHAnsi"/>
        </w:rPr>
      </w:pPr>
      <w:r>
        <w:rPr>
          <w:rFonts w:ascii="Cambria" w:hAnsi="Cambria" w:cstheme="minorHAnsi"/>
        </w:rPr>
        <w:t xml:space="preserve">El aludido </w:t>
      </w:r>
      <w:r w:rsidRPr="00F77EA3">
        <w:rPr>
          <w:rFonts w:ascii="Cambria" w:hAnsi="Cambria" w:cstheme="minorHAnsi"/>
        </w:rPr>
        <w:t>artículo 39</w:t>
      </w:r>
      <w:r w:rsidRPr="00646A83">
        <w:rPr>
          <w:rFonts w:ascii="Cambria" w:hAnsi="Cambria" w:cstheme="minorHAnsi"/>
        </w:rPr>
        <w:t xml:space="preserve"> establece que los tipos de informes </w:t>
      </w:r>
      <w:r w:rsidRPr="0016547C">
        <w:rPr>
          <w:rFonts w:ascii="Cambria" w:hAnsi="Cambria" w:cstheme="minorHAnsi"/>
        </w:rPr>
        <w:t xml:space="preserve">de </w:t>
      </w:r>
      <w:r w:rsidRPr="00F77EA3">
        <w:rPr>
          <w:rFonts w:ascii="Cambria" w:hAnsi="Cambria" w:cstheme="minorHAnsi"/>
        </w:rPr>
        <w:t>incidentes de seguridad de la información</w:t>
      </w:r>
      <w:r w:rsidRPr="0016547C">
        <w:rPr>
          <w:rFonts w:ascii="Cambria" w:hAnsi="Cambria" w:cstheme="minorHAnsi"/>
        </w:rPr>
        <w:t xml:space="preserve"> y </w:t>
      </w:r>
      <w:r w:rsidRPr="00F77EA3">
        <w:rPr>
          <w:rFonts w:ascii="Cambria" w:hAnsi="Cambria" w:cstheme="minorHAnsi"/>
        </w:rPr>
        <w:t>seguridad cibernética</w:t>
      </w:r>
      <w:r w:rsidRPr="0016547C">
        <w:rPr>
          <w:rFonts w:ascii="Cambria" w:hAnsi="Cambria" w:cstheme="minorHAnsi"/>
        </w:rPr>
        <w:t>,</w:t>
      </w:r>
      <w:r w:rsidRPr="00646A83">
        <w:rPr>
          <w:rFonts w:ascii="Cambria" w:hAnsi="Cambria" w:cstheme="minorHAnsi"/>
        </w:rPr>
        <w:t xml:space="preserve"> los plazos, los formatos, y los canales de remisión de los comunicados y de los informes </w:t>
      </w:r>
      <w:r w:rsidRPr="00F465FB">
        <w:rPr>
          <w:rFonts w:ascii="Cambria" w:hAnsi="Cambria" w:cstheme="minorHAnsi"/>
        </w:rPr>
        <w:t xml:space="preserve">de </w:t>
      </w:r>
      <w:r w:rsidRPr="00F77EA3">
        <w:rPr>
          <w:rFonts w:ascii="Cambria" w:hAnsi="Cambria" w:cstheme="minorHAnsi"/>
        </w:rPr>
        <w:t>incidentes de seguridad de la información</w:t>
      </w:r>
      <w:r w:rsidRPr="00F465FB">
        <w:rPr>
          <w:rFonts w:ascii="Cambria" w:hAnsi="Cambria" w:cstheme="minorHAnsi"/>
        </w:rPr>
        <w:t xml:space="preserve"> y </w:t>
      </w:r>
      <w:r w:rsidRPr="00F77EA3">
        <w:rPr>
          <w:rFonts w:ascii="Cambria" w:hAnsi="Cambria" w:cstheme="minorHAnsi"/>
        </w:rPr>
        <w:t>seguridad cibernética</w:t>
      </w:r>
      <w:r w:rsidRPr="00F465FB">
        <w:rPr>
          <w:rFonts w:ascii="Cambria" w:hAnsi="Cambria" w:cstheme="minorHAnsi"/>
        </w:rPr>
        <w:t xml:space="preserve"> estarán dispuestos en los </w:t>
      </w:r>
      <w:r w:rsidRPr="00F77EA3">
        <w:rPr>
          <w:rFonts w:ascii="Cambria" w:hAnsi="Cambria" w:cstheme="minorHAnsi"/>
        </w:rPr>
        <w:t>lineamientos generales</w:t>
      </w:r>
      <w:r w:rsidRPr="00F465FB">
        <w:rPr>
          <w:rFonts w:ascii="Cambria" w:hAnsi="Cambria" w:cstheme="minorHAnsi"/>
        </w:rPr>
        <w:t xml:space="preserve"> del</w:t>
      </w:r>
      <w:r w:rsidRPr="00646A83">
        <w:rPr>
          <w:rFonts w:ascii="Cambria" w:hAnsi="Cambria" w:cstheme="minorHAnsi"/>
        </w:rPr>
        <w:t xml:space="preserve"> </w:t>
      </w:r>
      <w:r w:rsidRPr="00F77EA3">
        <w:rPr>
          <w:rFonts w:ascii="Cambria" w:hAnsi="Cambria" w:cstheme="minorHAnsi"/>
        </w:rPr>
        <w:t>Acuerdo CONASSIF 5-24</w:t>
      </w:r>
      <w:r w:rsidRPr="00646A83">
        <w:rPr>
          <w:rFonts w:ascii="Cambria" w:hAnsi="Cambria" w:cstheme="minorHAnsi"/>
        </w:rPr>
        <w:t>.</w:t>
      </w:r>
    </w:p>
    <w:p w14:paraId="46A4E0A4" w14:textId="77777777" w:rsidR="00F3388B" w:rsidRPr="00646A83" w:rsidRDefault="00F3388B" w:rsidP="00F3388B">
      <w:pPr>
        <w:pStyle w:val="Prrafodelista"/>
        <w:numPr>
          <w:ilvl w:val="1"/>
          <w:numId w:val="7"/>
        </w:numPr>
        <w:spacing w:before="120" w:after="120" w:line="276" w:lineRule="auto"/>
        <w:ind w:left="714" w:hanging="357"/>
        <w:jc w:val="both"/>
        <w:rPr>
          <w:rFonts w:ascii="Cambria" w:hAnsi="Cambria" w:cstheme="minorHAnsi"/>
        </w:rPr>
      </w:pPr>
      <w:r>
        <w:rPr>
          <w:rFonts w:ascii="Cambria" w:hAnsi="Cambria" w:cstheme="minorHAnsi"/>
        </w:rPr>
        <w:t>L</w:t>
      </w:r>
      <w:r w:rsidRPr="00646A83">
        <w:rPr>
          <w:rFonts w:ascii="Cambria" w:hAnsi="Cambria" w:cstheme="minorHAnsi"/>
        </w:rPr>
        <w:t xml:space="preserve">a </w:t>
      </w:r>
      <w:r w:rsidRPr="00F77EA3">
        <w:rPr>
          <w:rFonts w:ascii="Cambria" w:hAnsi="Cambria" w:cstheme="minorHAnsi"/>
        </w:rPr>
        <w:t>sección XI</w:t>
      </w:r>
      <w:r w:rsidRPr="003D6492">
        <w:rPr>
          <w:rFonts w:ascii="Cambria" w:hAnsi="Cambria" w:cstheme="minorHAnsi"/>
        </w:rPr>
        <w:t xml:space="preserve"> </w:t>
      </w:r>
      <w:r w:rsidRPr="00F77EA3">
        <w:rPr>
          <w:rFonts w:ascii="Cambria" w:hAnsi="Cambria" w:cstheme="minorHAnsi"/>
          <w:i/>
          <w:iCs/>
        </w:rPr>
        <w:t>“Lineamientos relacionados con la comunicación de incidentes de seguridad de la información y seguridad cibernética a las Superintendencias”</w:t>
      </w:r>
      <w:r w:rsidRPr="00F77EA3">
        <w:rPr>
          <w:rFonts w:ascii="Cambria" w:hAnsi="Cambria" w:cstheme="minorHAnsi"/>
        </w:rPr>
        <w:t>, dispuesta</w:t>
      </w:r>
      <w:r>
        <w:rPr>
          <w:rFonts w:ascii="Cambria" w:hAnsi="Cambria" w:cstheme="minorHAnsi"/>
          <w:i/>
          <w:iCs/>
        </w:rPr>
        <w:t xml:space="preserve"> </w:t>
      </w:r>
      <w:r w:rsidRPr="00F77EA3">
        <w:rPr>
          <w:rFonts w:ascii="Cambria" w:hAnsi="Cambria" w:cstheme="minorHAnsi"/>
        </w:rPr>
        <w:t xml:space="preserve">en </w:t>
      </w:r>
      <w:r w:rsidRPr="007F53AF">
        <w:rPr>
          <w:rFonts w:ascii="Cambria" w:hAnsi="Cambria" w:cstheme="minorHAnsi"/>
        </w:rPr>
        <w:t>los</w:t>
      </w:r>
      <w:r w:rsidRPr="00646A83">
        <w:rPr>
          <w:rFonts w:ascii="Cambria" w:hAnsi="Cambria" w:cstheme="minorHAnsi"/>
        </w:rPr>
        <w:t xml:space="preserve"> </w:t>
      </w:r>
      <w:r w:rsidRPr="00F77EA3">
        <w:rPr>
          <w:rFonts w:ascii="Cambria" w:hAnsi="Cambria" w:cstheme="minorHAnsi"/>
        </w:rPr>
        <w:t>Lineamientos Generales</w:t>
      </w:r>
      <w:r w:rsidRPr="00D82C6E">
        <w:rPr>
          <w:rFonts w:ascii="Cambria" w:hAnsi="Cambria" w:cstheme="minorHAnsi"/>
        </w:rPr>
        <w:t xml:space="preserve"> al </w:t>
      </w:r>
      <w:r w:rsidRPr="00F77EA3">
        <w:rPr>
          <w:rFonts w:ascii="Cambria" w:hAnsi="Cambria" w:cstheme="minorHAnsi"/>
        </w:rPr>
        <w:t>Reglamento</w:t>
      </w:r>
      <w:r>
        <w:rPr>
          <w:rFonts w:ascii="Cambria" w:hAnsi="Cambria" w:cstheme="minorHAnsi"/>
          <w:i/>
          <w:iCs/>
        </w:rPr>
        <w:t xml:space="preserve"> </w:t>
      </w:r>
      <w:r w:rsidRPr="00F77EA3">
        <w:rPr>
          <w:rFonts w:ascii="Cambria" w:hAnsi="Cambria" w:cstheme="minorHAnsi"/>
        </w:rPr>
        <w:t>en referencia</w:t>
      </w:r>
      <w:r w:rsidRPr="00646A83">
        <w:rPr>
          <w:rFonts w:ascii="Cambria" w:hAnsi="Cambria" w:cstheme="minorHAnsi"/>
        </w:rPr>
        <w:t xml:space="preserve">, establece que </w:t>
      </w:r>
      <w:r>
        <w:rPr>
          <w:rFonts w:ascii="Cambria" w:hAnsi="Cambria" w:cstheme="minorHAnsi"/>
        </w:rPr>
        <w:t xml:space="preserve">el comunicado inicial y </w:t>
      </w:r>
      <w:r w:rsidRPr="00646A83">
        <w:rPr>
          <w:rFonts w:ascii="Cambria" w:hAnsi="Cambria" w:cstheme="minorHAnsi"/>
        </w:rPr>
        <w:t xml:space="preserve">los informes </w:t>
      </w:r>
      <w:r>
        <w:rPr>
          <w:rFonts w:ascii="Cambria" w:hAnsi="Cambria" w:cstheme="minorHAnsi"/>
        </w:rPr>
        <w:t xml:space="preserve">sobre los </w:t>
      </w:r>
      <w:r w:rsidRPr="00F77EA3">
        <w:rPr>
          <w:rFonts w:ascii="Cambria" w:hAnsi="Cambria" w:cstheme="minorHAnsi"/>
        </w:rPr>
        <w:t>incidentes de seguridad de la información</w:t>
      </w:r>
      <w:r w:rsidRPr="007F53AF">
        <w:rPr>
          <w:rFonts w:ascii="Cambria" w:hAnsi="Cambria" w:cstheme="minorHAnsi"/>
        </w:rPr>
        <w:t xml:space="preserve"> y </w:t>
      </w:r>
      <w:r w:rsidRPr="00F77EA3">
        <w:rPr>
          <w:rFonts w:ascii="Cambria" w:hAnsi="Cambria" w:cstheme="minorHAnsi"/>
        </w:rPr>
        <w:t>seguridad cibernética</w:t>
      </w:r>
      <w:r w:rsidRPr="00646A83">
        <w:rPr>
          <w:rFonts w:ascii="Cambria" w:hAnsi="Cambria" w:cstheme="minorHAnsi"/>
        </w:rPr>
        <w:t xml:space="preserve"> serán </w:t>
      </w:r>
      <w:r>
        <w:rPr>
          <w:rFonts w:ascii="Cambria" w:hAnsi="Cambria" w:cstheme="minorHAnsi"/>
        </w:rPr>
        <w:t>notificados</w:t>
      </w:r>
      <w:r w:rsidRPr="00646A83">
        <w:rPr>
          <w:rFonts w:ascii="Cambria" w:hAnsi="Cambria" w:cstheme="minorHAnsi"/>
        </w:rPr>
        <w:t xml:space="preserve"> mediante los </w:t>
      </w:r>
      <w:r w:rsidRPr="00F77EA3">
        <w:rPr>
          <w:rFonts w:ascii="Cambria" w:hAnsi="Cambria" w:cstheme="minorHAnsi"/>
        </w:rPr>
        <w:t>canales oficiales de cada Superintendencia</w:t>
      </w:r>
      <w:r w:rsidRPr="007F53AF">
        <w:rPr>
          <w:rFonts w:ascii="Cambria" w:hAnsi="Cambria" w:cstheme="minorHAnsi"/>
        </w:rPr>
        <w:t>.</w:t>
      </w:r>
    </w:p>
    <w:p w14:paraId="39B297E4" w14:textId="77777777" w:rsidR="00FD6F61" w:rsidRDefault="00FD6F61" w:rsidP="00F3388B">
      <w:pPr>
        <w:spacing w:line="276" w:lineRule="auto"/>
        <w:rPr>
          <w:rFonts w:cstheme="minorHAnsi"/>
          <w:b/>
          <w:bCs/>
          <w:sz w:val="24"/>
        </w:rPr>
      </w:pPr>
    </w:p>
    <w:p w14:paraId="1366AB19" w14:textId="77777777" w:rsidR="007502DD" w:rsidRDefault="007502DD" w:rsidP="00F3388B">
      <w:pPr>
        <w:spacing w:line="276" w:lineRule="auto"/>
        <w:rPr>
          <w:rFonts w:cstheme="minorHAnsi"/>
          <w:b/>
          <w:bCs/>
          <w:sz w:val="24"/>
        </w:rPr>
      </w:pPr>
    </w:p>
    <w:p w14:paraId="0007F3ED" w14:textId="77777777" w:rsidR="007502DD" w:rsidRDefault="007502DD" w:rsidP="00F3388B">
      <w:pPr>
        <w:spacing w:line="276" w:lineRule="auto"/>
        <w:rPr>
          <w:rFonts w:cstheme="minorHAnsi"/>
          <w:b/>
          <w:bCs/>
          <w:sz w:val="24"/>
        </w:rPr>
      </w:pPr>
    </w:p>
    <w:p w14:paraId="429DF64A" w14:textId="77777777" w:rsidR="00FD6F61" w:rsidRDefault="00FD6F61" w:rsidP="00F3388B">
      <w:pPr>
        <w:spacing w:line="276" w:lineRule="auto"/>
        <w:rPr>
          <w:rFonts w:cstheme="minorHAnsi"/>
          <w:b/>
          <w:bCs/>
          <w:sz w:val="24"/>
        </w:rPr>
      </w:pPr>
    </w:p>
    <w:p w14:paraId="76080D6C" w14:textId="77777777" w:rsidR="00FD6F61" w:rsidRDefault="00FD6F61" w:rsidP="00F3388B">
      <w:pPr>
        <w:spacing w:line="276" w:lineRule="auto"/>
        <w:rPr>
          <w:rFonts w:cstheme="minorHAnsi"/>
          <w:b/>
          <w:bCs/>
          <w:sz w:val="24"/>
        </w:rPr>
      </w:pPr>
    </w:p>
    <w:p w14:paraId="67520D64" w14:textId="40FE4774" w:rsidR="00F3388B" w:rsidRDefault="00F3388B" w:rsidP="00F3388B">
      <w:pPr>
        <w:spacing w:line="276" w:lineRule="auto"/>
        <w:rPr>
          <w:rFonts w:cstheme="minorHAnsi"/>
          <w:b/>
          <w:bCs/>
          <w:sz w:val="24"/>
        </w:rPr>
      </w:pPr>
      <w:r w:rsidRPr="00646A83">
        <w:rPr>
          <w:rFonts w:cstheme="minorHAnsi"/>
          <w:b/>
          <w:bCs/>
          <w:sz w:val="24"/>
        </w:rPr>
        <w:t xml:space="preserve">Disponen en firme: </w:t>
      </w:r>
    </w:p>
    <w:p w14:paraId="1735E98C" w14:textId="77777777" w:rsidR="00FD6F61" w:rsidRDefault="00FD6F61" w:rsidP="00F3388B">
      <w:pPr>
        <w:spacing w:line="276" w:lineRule="auto"/>
        <w:rPr>
          <w:rFonts w:cstheme="minorHAnsi"/>
          <w:b/>
          <w:bCs/>
          <w:sz w:val="24"/>
        </w:rPr>
      </w:pPr>
    </w:p>
    <w:p w14:paraId="7B89A9DB" w14:textId="77777777" w:rsidR="00F3388B" w:rsidRDefault="00F3388B" w:rsidP="00F3388B">
      <w:pPr>
        <w:spacing w:line="276" w:lineRule="auto"/>
        <w:rPr>
          <w:sz w:val="24"/>
        </w:rPr>
      </w:pPr>
      <w:r w:rsidRPr="00F77EA3">
        <w:rPr>
          <w:sz w:val="24"/>
        </w:rPr>
        <w:t>Establecer los canales oficiales</w:t>
      </w:r>
      <w:r w:rsidRPr="005912CA">
        <w:rPr>
          <w:sz w:val="24"/>
        </w:rPr>
        <w:t xml:space="preserve"> para el comunicado </w:t>
      </w:r>
      <w:r>
        <w:rPr>
          <w:sz w:val="24"/>
        </w:rPr>
        <w:t xml:space="preserve">inicial y </w:t>
      </w:r>
      <w:r w:rsidRPr="005912CA">
        <w:rPr>
          <w:sz w:val="24"/>
        </w:rPr>
        <w:t xml:space="preserve">los </w:t>
      </w:r>
      <w:r w:rsidRPr="00FF7FEE">
        <w:rPr>
          <w:sz w:val="24"/>
        </w:rPr>
        <w:t>informes de incidentes</w:t>
      </w:r>
      <w:r w:rsidRPr="00F77EA3">
        <w:rPr>
          <w:sz w:val="24"/>
        </w:rPr>
        <w:t xml:space="preserve"> de seguridad de la información</w:t>
      </w:r>
      <w:r w:rsidRPr="005912CA">
        <w:rPr>
          <w:sz w:val="24"/>
        </w:rPr>
        <w:t xml:space="preserve"> y </w:t>
      </w:r>
      <w:r w:rsidRPr="00F77EA3">
        <w:rPr>
          <w:sz w:val="24"/>
        </w:rPr>
        <w:t>seguridad cibernética</w:t>
      </w:r>
      <w:r w:rsidRPr="005912CA">
        <w:rPr>
          <w:sz w:val="24"/>
        </w:rPr>
        <w:t xml:space="preserve">, de conformidad con </w:t>
      </w:r>
      <w:r>
        <w:rPr>
          <w:sz w:val="24"/>
        </w:rPr>
        <w:t xml:space="preserve">lo dispuesto en la Sección IX de </w:t>
      </w:r>
      <w:r w:rsidRPr="005912CA">
        <w:rPr>
          <w:sz w:val="24"/>
        </w:rPr>
        <w:t xml:space="preserve">los </w:t>
      </w:r>
      <w:r>
        <w:rPr>
          <w:sz w:val="24"/>
        </w:rPr>
        <w:t>“</w:t>
      </w:r>
      <w:r w:rsidRPr="00F77EA3">
        <w:rPr>
          <w:i/>
          <w:iCs/>
          <w:sz w:val="24"/>
        </w:rPr>
        <w:t>Lineamientos Generales del Reglamento General de Gobierno y Gestión de la Tecnología de Información, Acuerdo CONASSIF 5-24</w:t>
      </w:r>
      <w:r>
        <w:rPr>
          <w:i/>
          <w:iCs/>
          <w:sz w:val="24"/>
        </w:rPr>
        <w:t>”</w:t>
      </w:r>
      <w:r w:rsidRPr="005912CA">
        <w:rPr>
          <w:sz w:val="24"/>
        </w:rPr>
        <w:t>:</w:t>
      </w:r>
    </w:p>
    <w:p w14:paraId="53412808" w14:textId="77777777" w:rsidR="00F3388B" w:rsidRPr="005912CA" w:rsidRDefault="00F3388B" w:rsidP="00F3388B">
      <w:pPr>
        <w:spacing w:line="276" w:lineRule="auto"/>
        <w:rPr>
          <w:sz w:val="24"/>
        </w:rPr>
      </w:pPr>
    </w:p>
    <w:tbl>
      <w:tblPr>
        <w:tblStyle w:val="Tablaconcuadrcula1clara"/>
        <w:tblW w:w="5000" w:type="pct"/>
        <w:tblLook w:val="04A0" w:firstRow="1" w:lastRow="0" w:firstColumn="1" w:lastColumn="0" w:noHBand="0" w:noVBand="1"/>
      </w:tblPr>
      <w:tblGrid>
        <w:gridCol w:w="2405"/>
        <w:gridCol w:w="6423"/>
      </w:tblGrid>
      <w:tr w:rsidR="00F3388B" w:rsidRPr="00F77EA3" w14:paraId="717C390C" w14:textId="77777777" w:rsidTr="00F269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6B463290" w14:textId="77777777" w:rsidR="00F3388B" w:rsidRPr="00F77EA3" w:rsidRDefault="00F3388B" w:rsidP="00F2692D">
            <w:pPr>
              <w:jc w:val="center"/>
              <w:rPr>
                <w:rStyle w:val="nfasissutil"/>
                <w:b/>
                <w:bCs w:val="0"/>
                <w:i w:val="0"/>
                <w:iCs w:val="0"/>
                <w:sz w:val="20"/>
                <w:szCs w:val="20"/>
              </w:rPr>
            </w:pPr>
            <w:r w:rsidRPr="00F77EA3">
              <w:rPr>
                <w:rStyle w:val="nfasissutil"/>
                <w:sz w:val="20"/>
                <w:szCs w:val="20"/>
              </w:rPr>
              <w:t>Superintendencia</w:t>
            </w:r>
          </w:p>
        </w:tc>
        <w:tc>
          <w:tcPr>
            <w:tcW w:w="3638" w:type="pct"/>
          </w:tcPr>
          <w:p w14:paraId="7F0EAFD3" w14:textId="77777777" w:rsidR="00F3388B" w:rsidRPr="00F77EA3" w:rsidRDefault="00F3388B" w:rsidP="00F2692D">
            <w:pPr>
              <w:jc w:val="center"/>
              <w:cnfStyle w:val="100000000000" w:firstRow="1" w:lastRow="0" w:firstColumn="0" w:lastColumn="0" w:oddVBand="0" w:evenVBand="0" w:oddHBand="0" w:evenHBand="0" w:firstRowFirstColumn="0" w:firstRowLastColumn="0" w:lastRowFirstColumn="0" w:lastRowLastColumn="0"/>
              <w:rPr>
                <w:rStyle w:val="nfasissutil"/>
                <w:b/>
                <w:bCs w:val="0"/>
                <w:i w:val="0"/>
                <w:iCs w:val="0"/>
                <w:sz w:val="20"/>
                <w:szCs w:val="20"/>
              </w:rPr>
            </w:pPr>
            <w:r w:rsidRPr="00F77EA3">
              <w:rPr>
                <w:rStyle w:val="nfasissutil"/>
                <w:sz w:val="20"/>
                <w:szCs w:val="20"/>
              </w:rPr>
              <w:t>Canal oficial</w:t>
            </w:r>
          </w:p>
        </w:tc>
      </w:tr>
      <w:tr w:rsidR="00F3388B" w:rsidRPr="00F77EA3" w14:paraId="1AF5AA1B" w14:textId="77777777" w:rsidTr="00F2692D">
        <w:tc>
          <w:tcPr>
            <w:cnfStyle w:val="001000000000" w:firstRow="0" w:lastRow="0" w:firstColumn="1" w:lastColumn="0" w:oddVBand="0" w:evenVBand="0" w:oddHBand="0" w:evenHBand="0" w:firstRowFirstColumn="0" w:firstRowLastColumn="0" w:lastRowFirstColumn="0" w:lastRowLastColumn="0"/>
            <w:tcW w:w="1362" w:type="pct"/>
          </w:tcPr>
          <w:p w14:paraId="45A563E4" w14:textId="77777777" w:rsidR="00F3388B" w:rsidRPr="00F77EA3" w:rsidRDefault="00F3388B" w:rsidP="00F2692D">
            <w:pPr>
              <w:rPr>
                <w:rStyle w:val="nfasissutil"/>
                <w:b/>
                <w:bCs w:val="0"/>
                <w:i w:val="0"/>
                <w:iCs w:val="0"/>
                <w:sz w:val="20"/>
                <w:szCs w:val="20"/>
              </w:rPr>
            </w:pPr>
            <w:r w:rsidRPr="00F77EA3">
              <w:rPr>
                <w:rStyle w:val="nfasissutil"/>
                <w:sz w:val="20"/>
                <w:szCs w:val="20"/>
              </w:rPr>
              <w:t>SUGEF</w:t>
            </w:r>
          </w:p>
        </w:tc>
        <w:tc>
          <w:tcPr>
            <w:tcW w:w="3638" w:type="pct"/>
          </w:tcPr>
          <w:p w14:paraId="74F5F645" w14:textId="77777777" w:rsidR="00F3388B" w:rsidRPr="00F77EA3" w:rsidRDefault="00F3388B" w:rsidP="00F2692D">
            <w:pPr>
              <w:tabs>
                <w:tab w:val="left" w:pos="483"/>
              </w:tabs>
              <w:cnfStyle w:val="000000000000" w:firstRow="0" w:lastRow="0" w:firstColumn="0" w:lastColumn="0" w:oddVBand="0" w:evenVBand="0" w:oddHBand="0" w:evenHBand="0" w:firstRowFirstColumn="0" w:firstRowLastColumn="0" w:lastRowFirstColumn="0" w:lastRowLastColumn="0"/>
              <w:rPr>
                <w:rStyle w:val="nfasissutil"/>
                <w:b w:val="0"/>
                <w:i w:val="0"/>
                <w:iCs w:val="0"/>
                <w:sz w:val="20"/>
                <w:szCs w:val="20"/>
              </w:rPr>
            </w:pPr>
            <w:r w:rsidRPr="00F77EA3">
              <w:rPr>
                <w:rStyle w:val="nfasissutil"/>
                <w:sz w:val="20"/>
                <w:szCs w:val="20"/>
              </w:rPr>
              <w:t>Sistema de Notificaciones y Gestor electrónico de Correspondencia (GEC).</w:t>
            </w:r>
          </w:p>
        </w:tc>
      </w:tr>
      <w:tr w:rsidR="00F3388B" w:rsidRPr="00F77EA3" w14:paraId="6798D384" w14:textId="77777777" w:rsidTr="00F2692D">
        <w:tc>
          <w:tcPr>
            <w:cnfStyle w:val="001000000000" w:firstRow="0" w:lastRow="0" w:firstColumn="1" w:lastColumn="0" w:oddVBand="0" w:evenVBand="0" w:oddHBand="0" w:evenHBand="0" w:firstRowFirstColumn="0" w:firstRowLastColumn="0" w:lastRowFirstColumn="0" w:lastRowLastColumn="0"/>
            <w:tcW w:w="1362" w:type="pct"/>
          </w:tcPr>
          <w:p w14:paraId="5D8B9D28" w14:textId="77777777" w:rsidR="00F3388B" w:rsidRPr="00F77EA3" w:rsidRDefault="00F3388B" w:rsidP="00F2692D">
            <w:pPr>
              <w:rPr>
                <w:rStyle w:val="nfasissutil"/>
                <w:b/>
                <w:bCs w:val="0"/>
                <w:i w:val="0"/>
                <w:iCs w:val="0"/>
                <w:sz w:val="20"/>
                <w:szCs w:val="20"/>
              </w:rPr>
            </w:pPr>
            <w:r w:rsidRPr="00F77EA3">
              <w:rPr>
                <w:rStyle w:val="nfasissutil"/>
                <w:sz w:val="20"/>
                <w:szCs w:val="20"/>
              </w:rPr>
              <w:t>SUGEVAL</w:t>
            </w:r>
          </w:p>
        </w:tc>
        <w:tc>
          <w:tcPr>
            <w:tcW w:w="3638" w:type="pct"/>
          </w:tcPr>
          <w:p w14:paraId="5018EF15" w14:textId="77777777" w:rsidR="00F3388B" w:rsidRPr="00F77EA3" w:rsidRDefault="00F3388B" w:rsidP="00F2692D">
            <w:pPr>
              <w:cnfStyle w:val="000000000000" w:firstRow="0" w:lastRow="0" w:firstColumn="0" w:lastColumn="0" w:oddVBand="0" w:evenVBand="0" w:oddHBand="0" w:evenHBand="0" w:firstRowFirstColumn="0" w:firstRowLastColumn="0" w:lastRowFirstColumn="0" w:lastRowLastColumn="0"/>
              <w:rPr>
                <w:rStyle w:val="nfasissutil"/>
                <w:b w:val="0"/>
                <w:i w:val="0"/>
                <w:iCs w:val="0"/>
                <w:sz w:val="20"/>
                <w:szCs w:val="20"/>
              </w:rPr>
            </w:pPr>
            <w:r w:rsidRPr="00F77EA3">
              <w:rPr>
                <w:rStyle w:val="nfasissutil"/>
                <w:sz w:val="20"/>
                <w:szCs w:val="20"/>
              </w:rPr>
              <w:t>Sistema de Mensajería de Documentos (Mendocel)</w:t>
            </w:r>
          </w:p>
        </w:tc>
      </w:tr>
      <w:tr w:rsidR="00F3388B" w:rsidRPr="00F77EA3" w14:paraId="07AB7ADC" w14:textId="77777777" w:rsidTr="00F2692D">
        <w:tc>
          <w:tcPr>
            <w:cnfStyle w:val="001000000000" w:firstRow="0" w:lastRow="0" w:firstColumn="1" w:lastColumn="0" w:oddVBand="0" w:evenVBand="0" w:oddHBand="0" w:evenHBand="0" w:firstRowFirstColumn="0" w:firstRowLastColumn="0" w:lastRowFirstColumn="0" w:lastRowLastColumn="0"/>
            <w:tcW w:w="1362" w:type="pct"/>
          </w:tcPr>
          <w:p w14:paraId="6CF75574" w14:textId="77777777" w:rsidR="00F3388B" w:rsidRPr="00F77EA3" w:rsidRDefault="00F3388B" w:rsidP="00F2692D">
            <w:pPr>
              <w:rPr>
                <w:rStyle w:val="nfasissutil"/>
                <w:b/>
                <w:bCs w:val="0"/>
                <w:i w:val="0"/>
                <w:iCs w:val="0"/>
                <w:sz w:val="20"/>
                <w:szCs w:val="20"/>
              </w:rPr>
            </w:pPr>
            <w:r w:rsidRPr="00F77EA3">
              <w:rPr>
                <w:rStyle w:val="nfasissutil"/>
                <w:sz w:val="20"/>
                <w:szCs w:val="20"/>
              </w:rPr>
              <w:t>SUPEN</w:t>
            </w:r>
          </w:p>
        </w:tc>
        <w:tc>
          <w:tcPr>
            <w:tcW w:w="3638" w:type="pct"/>
          </w:tcPr>
          <w:p w14:paraId="67962F8F" w14:textId="77777777" w:rsidR="00F3388B" w:rsidRPr="00F77EA3" w:rsidRDefault="00F3388B" w:rsidP="00F2692D">
            <w:pPr>
              <w:cnfStyle w:val="000000000000" w:firstRow="0" w:lastRow="0" w:firstColumn="0" w:lastColumn="0" w:oddVBand="0" w:evenVBand="0" w:oddHBand="0" w:evenHBand="0" w:firstRowFirstColumn="0" w:firstRowLastColumn="0" w:lastRowFirstColumn="0" w:lastRowLastColumn="0"/>
              <w:rPr>
                <w:rStyle w:val="nfasissutil"/>
                <w:b w:val="0"/>
                <w:i w:val="0"/>
                <w:iCs w:val="0"/>
                <w:sz w:val="20"/>
                <w:szCs w:val="20"/>
              </w:rPr>
            </w:pPr>
            <w:r w:rsidRPr="00F77EA3">
              <w:rPr>
                <w:rStyle w:val="nfasissutil"/>
                <w:sz w:val="20"/>
                <w:szCs w:val="20"/>
              </w:rPr>
              <w:t>Ventanilla Electrónica de Servicios. (VES).</w:t>
            </w:r>
          </w:p>
        </w:tc>
      </w:tr>
      <w:tr w:rsidR="00F3388B" w:rsidRPr="00F77EA3" w14:paraId="2B87E855" w14:textId="77777777" w:rsidTr="00F2692D">
        <w:tc>
          <w:tcPr>
            <w:cnfStyle w:val="001000000000" w:firstRow="0" w:lastRow="0" w:firstColumn="1" w:lastColumn="0" w:oddVBand="0" w:evenVBand="0" w:oddHBand="0" w:evenHBand="0" w:firstRowFirstColumn="0" w:firstRowLastColumn="0" w:lastRowFirstColumn="0" w:lastRowLastColumn="0"/>
            <w:tcW w:w="1362" w:type="pct"/>
          </w:tcPr>
          <w:p w14:paraId="589511B4" w14:textId="77777777" w:rsidR="00F3388B" w:rsidRPr="00F77EA3" w:rsidRDefault="00F3388B" w:rsidP="00F2692D">
            <w:pPr>
              <w:rPr>
                <w:rStyle w:val="nfasissutil"/>
                <w:b/>
                <w:bCs w:val="0"/>
                <w:i w:val="0"/>
                <w:iCs w:val="0"/>
                <w:sz w:val="20"/>
                <w:szCs w:val="20"/>
              </w:rPr>
            </w:pPr>
            <w:r w:rsidRPr="00F77EA3">
              <w:rPr>
                <w:rStyle w:val="nfasissutil"/>
                <w:sz w:val="20"/>
                <w:szCs w:val="20"/>
              </w:rPr>
              <w:t>SUGESE</w:t>
            </w:r>
          </w:p>
        </w:tc>
        <w:tc>
          <w:tcPr>
            <w:tcW w:w="3638" w:type="pct"/>
          </w:tcPr>
          <w:p w14:paraId="69D500AD" w14:textId="77777777" w:rsidR="00F3388B" w:rsidRPr="00F77EA3" w:rsidRDefault="00F3388B" w:rsidP="00F2692D">
            <w:pPr>
              <w:cnfStyle w:val="000000000000" w:firstRow="0" w:lastRow="0" w:firstColumn="0" w:lastColumn="0" w:oddVBand="0" w:evenVBand="0" w:oddHBand="0" w:evenHBand="0" w:firstRowFirstColumn="0" w:firstRowLastColumn="0" w:lastRowFirstColumn="0" w:lastRowLastColumn="0"/>
              <w:rPr>
                <w:rStyle w:val="nfasissutil"/>
                <w:b w:val="0"/>
                <w:i w:val="0"/>
                <w:iCs w:val="0"/>
                <w:sz w:val="20"/>
                <w:szCs w:val="20"/>
              </w:rPr>
            </w:pPr>
            <w:r w:rsidRPr="00F77EA3">
              <w:rPr>
                <w:rStyle w:val="nfasissutil"/>
                <w:sz w:val="20"/>
                <w:szCs w:val="20"/>
              </w:rPr>
              <w:t>Hechos relevantes. Expediente Electrónico de Supervisión. (EES).</w:t>
            </w:r>
          </w:p>
        </w:tc>
      </w:tr>
    </w:tbl>
    <w:p w14:paraId="17E8C58B" w14:textId="77777777" w:rsidR="00F3388B" w:rsidRPr="00646A83" w:rsidRDefault="00F3388B" w:rsidP="00F3388B">
      <w:pPr>
        <w:rPr>
          <w:rStyle w:val="nfasissutil"/>
          <w:b w:val="0"/>
          <w:i w:val="0"/>
          <w:iCs w:val="0"/>
          <w:sz w:val="24"/>
        </w:rPr>
      </w:pPr>
    </w:p>
    <w:p w14:paraId="7BD1FC38" w14:textId="77777777" w:rsidR="00F3388B" w:rsidRDefault="00F3388B" w:rsidP="00F3388B">
      <w:pPr>
        <w:rPr>
          <w:rStyle w:val="nfasissutil"/>
          <w:sz w:val="24"/>
        </w:rPr>
      </w:pPr>
    </w:p>
    <w:p w14:paraId="57EF35F8" w14:textId="14815BCC" w:rsidR="00F3388B" w:rsidRDefault="00F3388B" w:rsidP="00F3388B">
      <w:pPr>
        <w:rPr>
          <w:rStyle w:val="nfasissutil"/>
          <w:sz w:val="24"/>
        </w:rPr>
      </w:pPr>
      <w:r>
        <w:rPr>
          <w:rStyle w:val="nfasissutil"/>
          <w:sz w:val="24"/>
        </w:rPr>
        <w:t>Atentamente,</w:t>
      </w:r>
    </w:p>
    <w:p w14:paraId="76035FB9" w14:textId="04804E45" w:rsidR="00F3388B" w:rsidRDefault="00F3388B" w:rsidP="00F3388B">
      <w:pPr>
        <w:rPr>
          <w:rStyle w:val="nfasissutil"/>
          <w:sz w:val="24"/>
        </w:rPr>
      </w:pPr>
    </w:p>
    <w:p w14:paraId="0B31D961" w14:textId="209FC69E" w:rsidR="00F3388B" w:rsidRPr="00646A83" w:rsidRDefault="00FD6F61" w:rsidP="00F3388B">
      <w:pPr>
        <w:rPr>
          <w:rStyle w:val="nfasissutil"/>
          <w:b w:val="0"/>
          <w:i w:val="0"/>
          <w:iCs w:val="0"/>
          <w:sz w:val="24"/>
        </w:rPr>
      </w:pPr>
      <w:r>
        <w:rPr>
          <w:noProof/>
        </w:rPr>
        <w:drawing>
          <wp:anchor distT="0" distB="0" distL="114300" distR="114300" simplePos="0" relativeHeight="251664384" behindDoc="1" locked="0" layoutInCell="1" allowOverlap="1" wp14:anchorId="5752322C" wp14:editId="5FA208A4">
            <wp:simplePos x="0" y="0"/>
            <wp:positionH relativeFrom="column">
              <wp:posOffset>3501391</wp:posOffset>
            </wp:positionH>
            <wp:positionV relativeFrom="paragraph">
              <wp:posOffset>13335</wp:posOffset>
            </wp:positionV>
            <wp:extent cx="1487210" cy="581025"/>
            <wp:effectExtent l="0" t="0" r="0" b="0"/>
            <wp:wrapNone/>
            <wp:docPr id="440175649" name="Imagen 1"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3132" name="Imagen 1" descr="Imagen que contiene nombre de la empres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1488864" cy="58167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58045E8" wp14:editId="686ABA37">
            <wp:simplePos x="0" y="0"/>
            <wp:positionH relativeFrom="column">
              <wp:posOffset>434340</wp:posOffset>
            </wp:positionH>
            <wp:positionV relativeFrom="paragraph">
              <wp:posOffset>13335</wp:posOffset>
            </wp:positionV>
            <wp:extent cx="1584731" cy="619125"/>
            <wp:effectExtent l="0" t="0" r="0" b="0"/>
            <wp:wrapNone/>
            <wp:docPr id="81803132" name="Imagen 1"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3132" name="Imagen 1" descr="Imagen que contiene nombre de la empres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1584731" cy="619125"/>
                    </a:xfrm>
                    <a:prstGeom prst="rect">
                      <a:avLst/>
                    </a:prstGeom>
                  </pic:spPr>
                </pic:pic>
              </a:graphicData>
            </a:graphic>
            <wp14:sizeRelH relativeFrom="page">
              <wp14:pctWidth>0</wp14:pctWidth>
            </wp14:sizeRelH>
            <wp14:sizeRelV relativeFrom="page">
              <wp14:pctHeight>0</wp14:pctHeight>
            </wp14:sizeRelV>
          </wp:anchor>
        </w:drawing>
      </w:r>
    </w:p>
    <w:p w14:paraId="0EF64815" w14:textId="3E9C343C" w:rsidR="00F3388B" w:rsidRDefault="00F3388B" w:rsidP="00F3388B">
      <w:pPr>
        <w:rPr>
          <w:rStyle w:val="nfasissutil"/>
          <w:b w:val="0"/>
          <w:i w:val="0"/>
          <w:iCs w:val="0"/>
          <w:sz w:val="24"/>
        </w:rPr>
      </w:pPr>
      <w:r>
        <w:rPr>
          <w:rStyle w:val="nfasissutil"/>
          <w:sz w:val="24"/>
        </w:rPr>
        <w:tab/>
      </w:r>
      <w:r>
        <w:rPr>
          <w:rStyle w:val="nfasissutil"/>
          <w:sz w:val="24"/>
        </w:rPr>
        <w:tab/>
      </w:r>
      <w:r>
        <w:rPr>
          <w:rStyle w:val="nfasissutil"/>
          <w:sz w:val="24"/>
        </w:rPr>
        <w:tab/>
      </w:r>
      <w:r>
        <w:rPr>
          <w:rStyle w:val="nfasissutil"/>
          <w:sz w:val="24"/>
        </w:rPr>
        <w:tab/>
      </w:r>
      <w:r>
        <w:rPr>
          <w:rStyle w:val="nfasissutil"/>
          <w:sz w:val="24"/>
        </w:rPr>
        <w:tab/>
      </w:r>
      <w:r>
        <w:rPr>
          <w:rStyle w:val="nfasissutil"/>
          <w:sz w:val="24"/>
        </w:rPr>
        <w:tab/>
      </w:r>
      <w:r>
        <w:rPr>
          <w:rStyle w:val="nfasissutil"/>
          <w:sz w:val="24"/>
        </w:rPr>
        <w:tab/>
      </w:r>
      <w:r>
        <w:rPr>
          <w:rStyle w:val="nfasissutil"/>
          <w:sz w:val="24"/>
        </w:rPr>
        <w:tab/>
      </w:r>
    </w:p>
    <w:p w14:paraId="19381111" w14:textId="36EE4C84" w:rsidR="00F3388B" w:rsidRPr="00646A83" w:rsidRDefault="00F3388B" w:rsidP="00F3388B">
      <w:pPr>
        <w:rPr>
          <w:rStyle w:val="nfasissutil"/>
          <w:b w:val="0"/>
          <w:i w:val="0"/>
          <w:iCs w:val="0"/>
          <w:sz w:val="24"/>
        </w:rPr>
      </w:pPr>
    </w:p>
    <w:p w14:paraId="5D008866" w14:textId="6EFA25D0" w:rsidR="00E42AAC" w:rsidRDefault="00FD6F61">
      <w:r w:rsidRPr="00192BEE">
        <w:rPr>
          <w:rFonts w:asciiTheme="majorHAnsi" w:hAnsiTheme="majorHAnsi"/>
          <w:noProof/>
          <w:sz w:val="24"/>
          <w:lang w:eastAsia="es-CR"/>
        </w:rPr>
        <mc:AlternateContent>
          <mc:Choice Requires="wps">
            <w:drawing>
              <wp:anchor distT="0" distB="0" distL="114300" distR="114300" simplePos="0" relativeHeight="251661312" behindDoc="0" locked="0" layoutInCell="1" allowOverlap="1" wp14:anchorId="00E21452" wp14:editId="0D898FCE">
                <wp:simplePos x="0" y="0"/>
                <wp:positionH relativeFrom="margin">
                  <wp:align>right</wp:align>
                </wp:positionH>
                <wp:positionV relativeFrom="paragraph">
                  <wp:posOffset>10795</wp:posOffset>
                </wp:positionV>
                <wp:extent cx="2616347" cy="1612092"/>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347" cy="1612092"/>
                        </a:xfrm>
                        <a:prstGeom prst="rect">
                          <a:avLst/>
                        </a:prstGeom>
                        <a:noFill/>
                        <a:ln w="9525">
                          <a:noFill/>
                          <a:miter lim="800000"/>
                          <a:headEnd/>
                          <a:tailEnd/>
                        </a:ln>
                      </wps:spPr>
                      <wps:txbx>
                        <w:txbxContent>
                          <w:p w14:paraId="6739406D" w14:textId="2C93523F" w:rsidR="00F3388B" w:rsidRPr="00F77EA3" w:rsidRDefault="00F3388B" w:rsidP="00FD6F61">
                            <w:pPr>
                              <w:jc w:val="center"/>
                              <w:rPr>
                                <w:rFonts w:cs="Arial"/>
                                <w:sz w:val="24"/>
                              </w:rPr>
                            </w:pPr>
                            <w:r w:rsidRPr="00F77EA3">
                              <w:rPr>
                                <w:rFonts w:cs="Arial"/>
                                <w:sz w:val="24"/>
                              </w:rPr>
                              <w:t>Tomás Soley Pérez</w:t>
                            </w:r>
                          </w:p>
                          <w:p w14:paraId="1A697F19" w14:textId="77777777" w:rsidR="00F3388B" w:rsidRDefault="00F3388B" w:rsidP="00F3388B">
                            <w:pPr>
                              <w:jc w:val="center"/>
                              <w:rPr>
                                <w:rFonts w:cs="Arial"/>
                                <w:b/>
                                <w:sz w:val="24"/>
                              </w:rPr>
                            </w:pPr>
                            <w:r w:rsidRPr="00F77EA3">
                              <w:rPr>
                                <w:rFonts w:cs="Arial"/>
                                <w:b/>
                                <w:sz w:val="24"/>
                              </w:rPr>
                              <w:t>Superintendente General de Seguros</w:t>
                            </w:r>
                          </w:p>
                          <w:p w14:paraId="5C3DB254" w14:textId="77777777" w:rsidR="00F3388B" w:rsidRPr="00F77EA3" w:rsidRDefault="00F3388B" w:rsidP="00F3388B">
                            <w:pPr>
                              <w:jc w:val="center"/>
                              <w:rPr>
                                <w:rFonts w:cs="Arial"/>
                                <w:b/>
                                <w:sz w:val="24"/>
                              </w:rPr>
                            </w:pPr>
                            <w:r>
                              <w:rPr>
                                <w:rFonts w:cs="Arial"/>
                                <w:b/>
                                <w:sz w:val="24"/>
                              </w:rPr>
                              <w:t>Superintendente General de Valores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21452" id="_x0000_t202" coordsize="21600,21600" o:spt="202" path="m,l,21600r21600,l21600,xe">
                <v:stroke joinstyle="miter"/>
                <v:path gradientshapeok="t" o:connecttype="rect"/>
              </v:shapetype>
              <v:shape id="Text Box 13" o:spid="_x0000_s1026" type="#_x0000_t202" style="position:absolute;left:0;text-align:left;margin-left:154.8pt;margin-top:.85pt;width:206pt;height:126.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" filled="f" stroked="f">
                <v:textbox>
                  <w:txbxContent>
                    <w:p w14:paraId="6739406D" w14:textId="2C93523F" w:rsidR="00F3388B" w:rsidRPr="00F77EA3" w:rsidRDefault="00F3388B" w:rsidP="00FD6F61">
                      <w:pPr>
                        <w:jc w:val="center"/>
                        <w:rPr>
                          <w:rFonts w:cs="Arial"/>
                          <w:sz w:val="24"/>
                        </w:rPr>
                      </w:pPr>
                      <w:r w:rsidRPr="00F77EA3">
                        <w:rPr>
                          <w:rFonts w:cs="Arial"/>
                          <w:sz w:val="24"/>
                        </w:rPr>
                        <w:t>Tomás Soley Pérez</w:t>
                      </w:r>
                    </w:p>
                    <w:p w14:paraId="1A697F19" w14:textId="77777777" w:rsidR="00F3388B" w:rsidRDefault="00F3388B" w:rsidP="00F3388B">
                      <w:pPr>
                        <w:jc w:val="center"/>
                        <w:rPr>
                          <w:rFonts w:cs="Arial"/>
                          <w:b/>
                          <w:sz w:val="24"/>
                        </w:rPr>
                      </w:pPr>
                      <w:r w:rsidRPr="00F77EA3">
                        <w:rPr>
                          <w:rFonts w:cs="Arial"/>
                          <w:b/>
                          <w:sz w:val="24"/>
                        </w:rPr>
                        <w:t>Superintendente General de Seguros</w:t>
                      </w:r>
                    </w:p>
                    <w:p w14:paraId="5C3DB254" w14:textId="77777777" w:rsidR="00F3388B" w:rsidRPr="00F77EA3" w:rsidRDefault="00F3388B" w:rsidP="00F3388B">
                      <w:pPr>
                        <w:jc w:val="center"/>
                        <w:rPr>
                          <w:rFonts w:cs="Arial"/>
                          <w:b/>
                          <w:sz w:val="24"/>
                        </w:rPr>
                      </w:pPr>
                      <w:r>
                        <w:rPr>
                          <w:rFonts w:cs="Arial"/>
                          <w:b/>
                          <w:sz w:val="24"/>
                        </w:rPr>
                        <w:t>Superintendente General de Valores</w:t>
                      </w:r>
                    </w:p>
                  </w:txbxContent>
                </v:textbox>
                <w10:wrap anchorx="margin"/>
              </v:shape>
            </w:pict>
          </mc:Fallback>
        </mc:AlternateContent>
      </w:r>
      <w:r w:rsidRPr="00192BEE">
        <w:rPr>
          <w:rFonts w:asciiTheme="majorHAnsi" w:hAnsiTheme="majorHAnsi"/>
          <w:noProof/>
          <w:sz w:val="24"/>
          <w:lang w:eastAsia="es-CR"/>
        </w:rPr>
        <mc:AlternateContent>
          <mc:Choice Requires="wps">
            <w:drawing>
              <wp:anchor distT="0" distB="0" distL="114300" distR="114300" simplePos="0" relativeHeight="251660288" behindDoc="0" locked="0" layoutInCell="1" allowOverlap="1" wp14:anchorId="2F747A13" wp14:editId="75C81C3D">
                <wp:simplePos x="0" y="0"/>
                <wp:positionH relativeFrom="margin">
                  <wp:align>left</wp:align>
                </wp:positionH>
                <wp:positionV relativeFrom="paragraph">
                  <wp:posOffset>109220</wp:posOffset>
                </wp:positionV>
                <wp:extent cx="2521207" cy="1416527"/>
                <wp:effectExtent l="0" t="0" r="0" b="0"/>
                <wp:wrapNone/>
                <wp:docPr id="243850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207" cy="1416527"/>
                        </a:xfrm>
                        <a:prstGeom prst="rect">
                          <a:avLst/>
                        </a:prstGeom>
                        <a:noFill/>
                        <a:ln w="9525">
                          <a:noFill/>
                          <a:miter lim="800000"/>
                          <a:headEnd/>
                          <a:tailEnd/>
                        </a:ln>
                      </wps:spPr>
                      <wps:txbx>
                        <w:txbxContent>
                          <w:p w14:paraId="45EF2EF6" w14:textId="77777777" w:rsidR="00F3388B" w:rsidRPr="00F77EA3" w:rsidRDefault="00F3388B" w:rsidP="00F3388B">
                            <w:pPr>
                              <w:jc w:val="center"/>
                              <w:rPr>
                                <w:rFonts w:cs="Arial"/>
                                <w:sz w:val="24"/>
                              </w:rPr>
                            </w:pPr>
                            <w:r w:rsidRPr="00F77EA3">
                              <w:rPr>
                                <w:rFonts w:cs="Arial"/>
                                <w:sz w:val="24"/>
                              </w:rPr>
                              <w:t>Rocío Aguilar Montoya</w:t>
                            </w:r>
                          </w:p>
                          <w:p w14:paraId="03E9632B" w14:textId="77777777" w:rsidR="00F3388B" w:rsidRDefault="00F3388B" w:rsidP="00F3388B">
                            <w:pPr>
                              <w:jc w:val="center"/>
                              <w:rPr>
                                <w:b/>
                                <w:sz w:val="24"/>
                              </w:rPr>
                            </w:pPr>
                            <w:r w:rsidRPr="00F77EA3">
                              <w:rPr>
                                <w:b/>
                                <w:sz w:val="24"/>
                              </w:rPr>
                              <w:t>Superintendente General de Entidades Financieras</w:t>
                            </w:r>
                          </w:p>
                          <w:p w14:paraId="086AFF24" w14:textId="77777777" w:rsidR="00F3388B" w:rsidRPr="00F77EA3" w:rsidRDefault="00F3388B" w:rsidP="00F3388B">
                            <w:pPr>
                              <w:jc w:val="center"/>
                              <w:rPr>
                                <w:b/>
                                <w:sz w:val="24"/>
                              </w:rPr>
                            </w:pPr>
                            <w:r>
                              <w:rPr>
                                <w:b/>
                                <w:sz w:val="24"/>
                              </w:rPr>
                              <w:t>Superintendente General de Pensiones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47A13" id="Text Box 11" o:spid="_x0000_s1027" type="#_x0000_t202" style="position:absolute;left:0;text-align:left;margin-left:0;margin-top:8.6pt;width:198.5pt;height:111.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" filled="f" stroked="f">
                <v:textbox>
                  <w:txbxContent>
                    <w:p w14:paraId="45EF2EF6" w14:textId="77777777" w:rsidR="00F3388B" w:rsidRPr="00F77EA3" w:rsidRDefault="00F3388B" w:rsidP="00F3388B">
                      <w:pPr>
                        <w:jc w:val="center"/>
                        <w:rPr>
                          <w:rFonts w:cs="Arial"/>
                          <w:sz w:val="24"/>
                        </w:rPr>
                      </w:pPr>
                      <w:r w:rsidRPr="00F77EA3">
                        <w:rPr>
                          <w:rFonts w:cs="Arial"/>
                          <w:sz w:val="24"/>
                        </w:rPr>
                        <w:t>Rocío Aguilar Montoya</w:t>
                      </w:r>
                    </w:p>
                    <w:p w14:paraId="03E9632B" w14:textId="77777777" w:rsidR="00F3388B" w:rsidRDefault="00F3388B" w:rsidP="00F3388B">
                      <w:pPr>
                        <w:jc w:val="center"/>
                        <w:rPr>
                          <w:b/>
                          <w:sz w:val="24"/>
                        </w:rPr>
                      </w:pPr>
                      <w:r w:rsidRPr="00F77EA3">
                        <w:rPr>
                          <w:b/>
                          <w:sz w:val="24"/>
                        </w:rPr>
                        <w:t>Superintendente General de Entidades Financieras</w:t>
                      </w:r>
                    </w:p>
                    <w:p w14:paraId="086AFF24" w14:textId="77777777" w:rsidR="00F3388B" w:rsidRPr="00F77EA3" w:rsidRDefault="00F3388B" w:rsidP="00F3388B">
                      <w:pPr>
                        <w:jc w:val="center"/>
                        <w:rPr>
                          <w:b/>
                          <w:sz w:val="24"/>
                        </w:rPr>
                      </w:pPr>
                      <w:r>
                        <w:rPr>
                          <w:b/>
                          <w:sz w:val="24"/>
                        </w:rPr>
                        <w:t>Superintendente General de Pensiones</w:t>
                      </w:r>
                    </w:p>
                  </w:txbxContent>
                </v:textbox>
                <w10:wrap anchorx="margin"/>
              </v:shape>
            </w:pict>
          </mc:Fallback>
        </mc:AlternateContent>
      </w:r>
    </w:p>
    <w:p w14:paraId="787DA497" w14:textId="77777777" w:rsidR="0092046A" w:rsidRPr="0092046A" w:rsidRDefault="0092046A" w:rsidP="0092046A"/>
    <w:p w14:paraId="07203882" w14:textId="77777777" w:rsidR="0092046A" w:rsidRPr="0092046A" w:rsidRDefault="0092046A" w:rsidP="0092046A"/>
    <w:p w14:paraId="7A248C3E" w14:textId="77777777" w:rsidR="0092046A" w:rsidRPr="0092046A" w:rsidRDefault="0092046A" w:rsidP="0092046A"/>
    <w:p w14:paraId="67252F7E" w14:textId="77777777" w:rsidR="0092046A" w:rsidRPr="0092046A" w:rsidRDefault="0092046A" w:rsidP="0092046A"/>
    <w:p w14:paraId="189BD01D" w14:textId="77777777" w:rsidR="0092046A" w:rsidRPr="0092046A" w:rsidRDefault="0092046A" w:rsidP="0092046A"/>
    <w:p w14:paraId="2C8BAC1F" w14:textId="77777777" w:rsidR="0092046A" w:rsidRPr="0092046A" w:rsidRDefault="0092046A" w:rsidP="0092046A"/>
    <w:p w14:paraId="0556F4F6" w14:textId="77777777" w:rsidR="0092046A" w:rsidRPr="0092046A" w:rsidRDefault="0092046A" w:rsidP="0092046A">
      <w:pPr>
        <w:tabs>
          <w:tab w:val="left" w:pos="6675"/>
        </w:tabs>
      </w:pPr>
      <w:r>
        <w:tab/>
      </w:r>
    </w:p>
    <w:sectPr w:rsidR="0092046A" w:rsidRPr="0092046A">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B4743" w14:textId="77777777" w:rsidR="00F3388B" w:rsidRDefault="00F3388B" w:rsidP="00181ABF">
      <w:pPr>
        <w:spacing w:line="240" w:lineRule="auto"/>
      </w:pPr>
      <w:r>
        <w:separator/>
      </w:r>
    </w:p>
  </w:endnote>
  <w:endnote w:type="continuationSeparator" w:id="0">
    <w:p w14:paraId="07B720ED" w14:textId="77777777" w:rsidR="00F3388B" w:rsidRDefault="00F3388B" w:rsidP="00181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77C50" w14:textId="77777777" w:rsidR="0092046A" w:rsidRDefault="009A367F" w:rsidP="009A367F">
    <w:pPr>
      <w:pStyle w:val="Piedepgina"/>
      <w:tabs>
        <w:tab w:val="clear" w:pos="8838"/>
        <w:tab w:val="left" w:pos="8040"/>
      </w:tabs>
    </w:pPr>
    <w:r>
      <w:rPr>
        <w:color w:val="9D9FA2"/>
        <w:w w:val="95"/>
        <w:sz w:val="18"/>
      </w:rPr>
      <w:t xml:space="preserve">                                         </w:t>
    </w:r>
    <w:r w:rsidRPr="009A367F">
      <w:rPr>
        <w:color w:val="9D9FA2"/>
        <w:w w:val="95"/>
        <w:sz w:val="20"/>
        <w:szCs w:val="20"/>
      </w:rPr>
      <w:fldChar w:fldCharType="begin"/>
    </w:r>
    <w:r w:rsidRPr="009A367F">
      <w:rPr>
        <w:color w:val="9D9FA2"/>
        <w:w w:val="95"/>
        <w:sz w:val="20"/>
        <w:szCs w:val="20"/>
      </w:rPr>
      <w:instrText>PAGE   \* MERGEFORMAT</w:instrText>
    </w:r>
    <w:r w:rsidRPr="009A367F">
      <w:rPr>
        <w:color w:val="9D9FA2"/>
        <w:w w:val="95"/>
        <w:sz w:val="20"/>
        <w:szCs w:val="20"/>
      </w:rPr>
      <w:fldChar w:fldCharType="separate"/>
    </w:r>
    <w:r w:rsidRPr="009A367F">
      <w:rPr>
        <w:color w:val="9D9FA2"/>
        <w:w w:val="95"/>
        <w:sz w:val="20"/>
        <w:szCs w:val="20"/>
      </w:rPr>
      <w:t>1</w:t>
    </w:r>
    <w:r w:rsidRPr="009A367F">
      <w:rPr>
        <w:color w:val="9D9FA2"/>
        <w:w w:val="95"/>
        <w:sz w:val="20"/>
        <w:szCs w:val="20"/>
      </w:rPr>
      <w:fldChar w:fldCharType="end"/>
    </w:r>
    <w:r>
      <w:rPr>
        <w:color w:val="9D9FA2"/>
        <w:w w:val="95"/>
        <w:sz w:val="18"/>
      </w:rPr>
      <w:tab/>
    </w:r>
  </w:p>
  <w:p w14:paraId="3B28C11C" w14:textId="77777777" w:rsidR="00181ABF" w:rsidRPr="00181ABF" w:rsidRDefault="00181ABF" w:rsidP="00181A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CA88A" w14:textId="77777777" w:rsidR="00F3388B" w:rsidRDefault="00F3388B" w:rsidP="00181ABF">
      <w:pPr>
        <w:spacing w:line="240" w:lineRule="auto"/>
      </w:pPr>
      <w:r>
        <w:separator/>
      </w:r>
    </w:p>
  </w:footnote>
  <w:footnote w:type="continuationSeparator" w:id="0">
    <w:p w14:paraId="207F7153" w14:textId="77777777" w:rsidR="00F3388B" w:rsidRDefault="00F3388B" w:rsidP="00181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4D157" w14:textId="250563ED" w:rsidR="00F3388B" w:rsidRDefault="00CF1DE1" w:rsidP="00F3388B">
    <w:pPr>
      <w:pStyle w:val="Encabezado"/>
      <w:jc w:val="center"/>
    </w:pPr>
    <w:r>
      <w:rPr>
        <w:noProof/>
        <w:lang w:eastAsia="es-CR"/>
      </w:rPr>
      <w:drawing>
        <wp:anchor distT="0" distB="0" distL="114300" distR="114300" simplePos="0" relativeHeight="251662336" behindDoc="0" locked="0" layoutInCell="1" allowOverlap="1" wp14:anchorId="6B67BF7F" wp14:editId="5E291A45">
          <wp:simplePos x="0" y="0"/>
          <wp:positionH relativeFrom="margin">
            <wp:posOffset>196110</wp:posOffset>
          </wp:positionH>
          <wp:positionV relativeFrom="paragraph">
            <wp:posOffset>-154418</wp:posOffset>
          </wp:positionV>
          <wp:extent cx="1249680" cy="508000"/>
          <wp:effectExtent l="0" t="0" r="7620" b="6350"/>
          <wp:wrapSquare wrapText="bothSides"/>
          <wp:docPr id="6" name="Imagen 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pic:nvPicPr>
                <pic:blipFill rotWithShape="1">
                  <a:blip r:embed="rId1">
                    <a:extLst>
                      <a:ext uri="{28A0092B-C50C-407E-A947-70E740481C1C}">
                        <a14:useLocalDpi xmlns:a14="http://schemas.microsoft.com/office/drawing/2010/main" val="0"/>
                      </a:ext>
                    </a:extLst>
                  </a:blip>
                  <a:srcRect l="11622" t="34303" r="10739" b="34121"/>
                  <a:stretch/>
                </pic:blipFill>
                <pic:spPr bwMode="auto">
                  <a:xfrm>
                    <a:off x="0" y="0"/>
                    <a:ext cx="1249680" cy="5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65408" behindDoc="0" locked="0" layoutInCell="1" allowOverlap="1" wp14:anchorId="6BA98907" wp14:editId="43A7DA3D">
          <wp:simplePos x="0" y="0"/>
          <wp:positionH relativeFrom="column">
            <wp:posOffset>1635125</wp:posOffset>
          </wp:positionH>
          <wp:positionV relativeFrom="paragraph">
            <wp:posOffset>-91440</wp:posOffset>
          </wp:positionV>
          <wp:extent cx="1060450" cy="498475"/>
          <wp:effectExtent l="0" t="0" r="6350" b="0"/>
          <wp:wrapSquare wrapText="bothSides"/>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pic:nvPicPr>
                <pic:blipFill rotWithShape="1">
                  <a:blip r:embed="rId2">
                    <a:extLst>
                      <a:ext uri="{28A0092B-C50C-407E-A947-70E740481C1C}">
                        <a14:useLocalDpi xmlns:a14="http://schemas.microsoft.com/office/drawing/2010/main" val="0"/>
                      </a:ext>
                    </a:extLst>
                  </a:blip>
                  <a:srcRect l="14477" t="36265" r="13989" b="30057"/>
                  <a:stretch/>
                </pic:blipFill>
                <pic:spPr bwMode="auto">
                  <a:xfrm>
                    <a:off x="0" y="0"/>
                    <a:ext cx="1060450" cy="49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64384" behindDoc="0" locked="0" layoutInCell="1" allowOverlap="1" wp14:anchorId="0E222456" wp14:editId="78828EA9">
          <wp:simplePos x="0" y="0"/>
          <wp:positionH relativeFrom="column">
            <wp:posOffset>2963545</wp:posOffset>
          </wp:positionH>
          <wp:positionV relativeFrom="paragraph">
            <wp:posOffset>-109220</wp:posOffset>
          </wp:positionV>
          <wp:extent cx="1073150" cy="527050"/>
          <wp:effectExtent l="0" t="0" r="0" b="6350"/>
          <wp:wrapSquare wrapText="bothSides"/>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rotWithShape="1">
                  <a:blip r:embed="rId3">
                    <a:extLst>
                      <a:ext uri="{28A0092B-C50C-407E-A947-70E740481C1C}">
                        <a14:useLocalDpi xmlns:a14="http://schemas.microsoft.com/office/drawing/2010/main" val="0"/>
                      </a:ext>
                    </a:extLst>
                  </a:blip>
                  <a:srcRect l="17242" t="36257" r="13775" b="29883"/>
                  <a:stretch/>
                </pic:blipFill>
                <pic:spPr bwMode="auto">
                  <a:xfrm>
                    <a:off x="0" y="0"/>
                    <a:ext cx="1073150" cy="52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66432" behindDoc="0" locked="0" layoutInCell="1" allowOverlap="1" wp14:anchorId="5DBB88BB" wp14:editId="3578DB51">
          <wp:simplePos x="0" y="0"/>
          <wp:positionH relativeFrom="margin">
            <wp:posOffset>4318953</wp:posOffset>
          </wp:positionH>
          <wp:positionV relativeFrom="paragraph">
            <wp:posOffset>-111125</wp:posOffset>
          </wp:positionV>
          <wp:extent cx="1094740" cy="552450"/>
          <wp:effectExtent l="0" t="0" r="0" b="0"/>
          <wp:wrapSquare wrapText="bothSides"/>
          <wp:docPr id="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rotWithShape="1">
                  <a:blip r:embed="rId4">
                    <a:extLst>
                      <a:ext uri="{28A0092B-C50C-407E-A947-70E740481C1C}">
                        <a14:useLocalDpi xmlns:a14="http://schemas.microsoft.com/office/drawing/2010/main" val="0"/>
                      </a:ext>
                    </a:extLst>
                  </a:blip>
                  <a:srcRect l="18453" t="34535" r="12341" b="30551"/>
                  <a:stretch/>
                </pic:blipFill>
                <pic:spPr bwMode="auto">
                  <a:xfrm>
                    <a:off x="0" y="0"/>
                    <a:ext cx="1094740"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88B">
      <w:rPr>
        <w:noProof/>
        <w:lang w:eastAsia="es-CR"/>
      </w:rPr>
      <mc:AlternateContent>
        <mc:Choice Requires="wps">
          <w:drawing>
            <wp:anchor distT="0" distB="0" distL="114300" distR="114300" simplePos="0" relativeHeight="251663360" behindDoc="0" locked="0" layoutInCell="1" allowOverlap="1" wp14:anchorId="62FBD056" wp14:editId="07E2E399">
              <wp:simplePos x="0" y="0"/>
              <wp:positionH relativeFrom="margin">
                <wp:align>right</wp:align>
              </wp:positionH>
              <wp:positionV relativeFrom="paragraph">
                <wp:posOffset>11127</wp:posOffset>
              </wp:positionV>
              <wp:extent cx="1343439" cy="413468"/>
              <wp:effectExtent l="0" t="0" r="9525" b="5715"/>
              <wp:wrapNone/>
              <wp:docPr id="12" name="Cuadro de texto 12"/>
              <wp:cNvGraphicFramePr/>
              <a:graphic xmlns:a="http://schemas.openxmlformats.org/drawingml/2006/main">
                <a:graphicData uri="http://schemas.microsoft.com/office/word/2010/wordprocessingShape">
                  <wps:wsp>
                    <wps:cNvSpPr txBox="1"/>
                    <wps:spPr>
                      <a:xfrm>
                        <a:off x="0" y="0"/>
                        <a:ext cx="1343439" cy="413468"/>
                      </a:xfrm>
                      <a:prstGeom prst="rect">
                        <a:avLst/>
                      </a:prstGeom>
                      <a:solidFill>
                        <a:schemeClr val="lt1"/>
                      </a:solidFill>
                      <a:ln w="6350">
                        <a:noFill/>
                      </a:ln>
                    </wps:spPr>
                    <wps:txbx>
                      <w:txbxContent>
                        <w:p w14:paraId="05A50D1B" w14:textId="77777777" w:rsidR="00F3388B" w:rsidRDefault="00F3388B" w:rsidP="00F33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BD056" id="_x0000_t202" coordsize="21600,21600" o:spt="202" path="m,l,21600r21600,l21600,xe">
              <v:stroke joinstyle="miter"/>
              <v:path gradientshapeok="t" o:connecttype="rect"/>
            </v:shapetype>
            <v:shape id="Cuadro de texto 12" o:spid="_x0000_s1028" type="#_x0000_t202" style="position:absolute;left:0;text-align:left;margin-left:54.6pt;margin-top:.9pt;width:105.8pt;height:32.5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" fillcolor="white [3201]" stroked="f" strokeweight=".5pt">
              <v:textbox>
                <w:txbxContent>
                  <w:p w14:paraId="05A50D1B" w14:textId="77777777" w:rsidR="00F3388B" w:rsidRDefault="00F3388B" w:rsidP="00F3388B"/>
                </w:txbxContent>
              </v:textbox>
              <w10:wrap anchorx="margin"/>
            </v:shape>
          </w:pict>
        </mc:Fallback>
      </mc:AlternateContent>
    </w:r>
  </w:p>
  <w:p w14:paraId="41CFD8C3" w14:textId="77777777" w:rsidR="00F3388B" w:rsidRDefault="00F3388B" w:rsidP="00F3388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22583"/>
    <w:multiLevelType w:val="hybridMultilevel"/>
    <w:tmpl w:val="2C401FC0"/>
    <w:lvl w:ilvl="0" w:tplc="140A000F">
      <w:start w:val="1"/>
      <w:numFmt w:val="decimal"/>
      <w:lvlText w:val="%1."/>
      <w:lvlJc w:val="left"/>
      <w:pPr>
        <w:ind w:left="720" w:hanging="360"/>
      </w:pPr>
    </w:lvl>
    <w:lvl w:ilvl="1" w:tplc="5FAA737C">
      <w:start w:val="3"/>
      <w:numFmt w:val="bullet"/>
      <w:lvlText w:val=""/>
      <w:lvlJc w:val="left"/>
      <w:pPr>
        <w:ind w:left="1440" w:hanging="360"/>
      </w:pPr>
      <w:rPr>
        <w:rFonts w:ascii="Roboto" w:eastAsiaTheme="minorHAnsi" w:hAnsi="Roboto" w:cstheme="minorHAnsi"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2" w15:restartNumberingAfterBreak="0">
    <w:nsid w:val="220F562A"/>
    <w:multiLevelType w:val="hybridMultilevel"/>
    <w:tmpl w:val="BD7E28E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3E75563F"/>
    <w:multiLevelType w:val="hybridMultilevel"/>
    <w:tmpl w:val="FB0818E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5" w15:restartNumberingAfterBreak="0">
    <w:nsid w:val="677B1C95"/>
    <w:multiLevelType w:val="hybridMultilevel"/>
    <w:tmpl w:val="7E6EB0B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711624D6"/>
    <w:multiLevelType w:val="hybridMultilevel"/>
    <w:tmpl w:val="BB983708"/>
    <w:lvl w:ilvl="0" w:tplc="FFFFFFFF">
      <w:start w:val="1"/>
      <w:numFmt w:val="decimal"/>
      <w:lvlText w:val="%1."/>
      <w:lvlJc w:val="left"/>
      <w:pPr>
        <w:ind w:left="1065" w:hanging="705"/>
      </w:pPr>
      <w:rPr>
        <w:rFonts w:hint="default"/>
      </w:rPr>
    </w:lvl>
    <w:lvl w:ilvl="1" w:tplc="140A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55800812">
    <w:abstractNumId w:val="1"/>
  </w:num>
  <w:num w:numId="2" w16cid:durableId="166865034">
    <w:abstractNumId w:val="4"/>
  </w:num>
  <w:num w:numId="3" w16cid:durableId="1251162991">
    <w:abstractNumId w:val="3"/>
  </w:num>
  <w:num w:numId="4" w16cid:durableId="168519714">
    <w:abstractNumId w:val="2"/>
  </w:num>
  <w:num w:numId="5" w16cid:durableId="621308244">
    <w:abstractNumId w:val="0"/>
  </w:num>
  <w:num w:numId="6" w16cid:durableId="1820732334">
    <w:abstractNumId w:val="5"/>
  </w:num>
  <w:num w:numId="7" w16cid:durableId="18493244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88B"/>
    <w:rsid w:val="000202E3"/>
    <w:rsid w:val="00067BAF"/>
    <w:rsid w:val="00181ABF"/>
    <w:rsid w:val="001F09AB"/>
    <w:rsid w:val="003172BE"/>
    <w:rsid w:val="003B6EDC"/>
    <w:rsid w:val="003C3153"/>
    <w:rsid w:val="004634B0"/>
    <w:rsid w:val="004E12D0"/>
    <w:rsid w:val="005958B9"/>
    <w:rsid w:val="00597CD8"/>
    <w:rsid w:val="00633340"/>
    <w:rsid w:val="0073722E"/>
    <w:rsid w:val="007438ED"/>
    <w:rsid w:val="007502DD"/>
    <w:rsid w:val="00896657"/>
    <w:rsid w:val="009163D8"/>
    <w:rsid w:val="0092046A"/>
    <w:rsid w:val="00921C45"/>
    <w:rsid w:val="00937EF0"/>
    <w:rsid w:val="00980D46"/>
    <w:rsid w:val="00984111"/>
    <w:rsid w:val="009A367F"/>
    <w:rsid w:val="00A74302"/>
    <w:rsid w:val="00BA0698"/>
    <w:rsid w:val="00CF1DE1"/>
    <w:rsid w:val="00D2422E"/>
    <w:rsid w:val="00D90222"/>
    <w:rsid w:val="00E00CFE"/>
    <w:rsid w:val="00E42AAC"/>
    <w:rsid w:val="00F071D6"/>
    <w:rsid w:val="00F3388B"/>
    <w:rsid w:val="00FD6F6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A8AB2"/>
  <w15:chartTrackingRefBased/>
  <w15:docId w15:val="{E0DEE9F8-D2ED-449C-B889-64CC104AC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81ABF"/>
    <w:pPr>
      <w:spacing w:after="0" w:line="240" w:lineRule="atLeast"/>
      <w:jc w:val="both"/>
    </w:pPr>
    <w:rPr>
      <w:rFonts w:ascii="Cambria" w:eastAsia="Times New Roman" w:hAnsi="Cambria" w:cs="Times New Roman"/>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AB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1ABF"/>
  </w:style>
  <w:style w:type="paragraph" w:styleId="Piedepgina">
    <w:name w:val="footer"/>
    <w:basedOn w:val="Normal"/>
    <w:link w:val="PiedepginaCar"/>
    <w:uiPriority w:val="99"/>
    <w:unhideWhenUsed/>
    <w:rsid w:val="00181AB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1ABF"/>
  </w:style>
  <w:style w:type="table" w:styleId="Tablaconcuadrcula">
    <w:name w:val="Table Grid"/>
    <w:basedOn w:val="Tablanormal"/>
    <w:uiPriority w:val="39"/>
    <w:rsid w:val="00181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har"/>
    <w:qFormat/>
    <w:rsid w:val="00181ABF"/>
    <w:pPr>
      <w:spacing w:before="120" w:after="120" w:line="360" w:lineRule="auto"/>
    </w:pPr>
  </w:style>
  <w:style w:type="paragraph" w:customStyle="1" w:styleId="Negrita">
    <w:name w:val="Negrita"/>
    <w:basedOn w:val="Texto"/>
    <w:link w:val="NegritaChar1"/>
    <w:uiPriority w:val="1"/>
    <w:qFormat/>
    <w:rsid w:val="00181ABF"/>
    <w:pPr>
      <w:spacing w:before="0" w:after="0"/>
    </w:pPr>
    <w:rPr>
      <w:b/>
    </w:rPr>
  </w:style>
  <w:style w:type="paragraph" w:customStyle="1" w:styleId="numeracion">
    <w:name w:val="numeracion"/>
    <w:basedOn w:val="Texto"/>
    <w:uiPriority w:val="1"/>
    <w:qFormat/>
    <w:rsid w:val="00181ABF"/>
    <w:pPr>
      <w:numPr>
        <w:numId w:val="1"/>
      </w:numPr>
      <w:ind w:left="432" w:firstLine="0"/>
    </w:pPr>
  </w:style>
  <w:style w:type="paragraph" w:customStyle="1" w:styleId="vinetas">
    <w:name w:val="vinetas"/>
    <w:basedOn w:val="numeracion"/>
    <w:uiPriority w:val="1"/>
    <w:qFormat/>
    <w:rsid w:val="00181ABF"/>
    <w:pPr>
      <w:numPr>
        <w:numId w:val="2"/>
      </w:numPr>
      <w:ind w:left="792"/>
    </w:pPr>
  </w:style>
  <w:style w:type="paragraph" w:customStyle="1" w:styleId="CC">
    <w:name w:val="CC"/>
    <w:basedOn w:val="Texto"/>
    <w:link w:val="CCChar"/>
    <w:qFormat/>
    <w:rsid w:val="00181ABF"/>
    <w:pPr>
      <w:spacing w:before="0" w:after="0"/>
    </w:pPr>
    <w:rPr>
      <w:sz w:val="18"/>
      <w:szCs w:val="18"/>
    </w:rPr>
  </w:style>
  <w:style w:type="character" w:customStyle="1" w:styleId="TextoChar">
    <w:name w:val="Texto Char"/>
    <w:basedOn w:val="Fuentedeprrafopredeter"/>
    <w:link w:val="Texto"/>
    <w:rsid w:val="00181ABF"/>
    <w:rPr>
      <w:rFonts w:ascii="Cambria" w:eastAsia="Times New Roman" w:hAnsi="Cambria" w:cs="Times New Roman"/>
      <w:szCs w:val="24"/>
      <w:lang w:val="es-ES"/>
    </w:rPr>
  </w:style>
  <w:style w:type="character" w:customStyle="1" w:styleId="CCChar">
    <w:name w:val="CC Char"/>
    <w:basedOn w:val="TextoChar"/>
    <w:link w:val="CC"/>
    <w:rsid w:val="00181ABF"/>
    <w:rPr>
      <w:rFonts w:ascii="Cambria" w:eastAsia="Times New Roman" w:hAnsi="Cambria" w:cs="Times New Roman"/>
      <w:sz w:val="18"/>
      <w:szCs w:val="18"/>
      <w:lang w:val="es-ES"/>
    </w:rPr>
  </w:style>
  <w:style w:type="paragraph" w:customStyle="1" w:styleId="encabezado0">
    <w:name w:val="encabezado"/>
    <w:basedOn w:val="Texto"/>
    <w:uiPriority w:val="1"/>
    <w:qFormat/>
    <w:rsid w:val="00181ABF"/>
    <w:pPr>
      <w:spacing w:before="0" w:after="0"/>
    </w:pPr>
  </w:style>
  <w:style w:type="character" w:customStyle="1" w:styleId="NegritaChar1">
    <w:name w:val="Negrita Char1"/>
    <w:basedOn w:val="Fuentedeprrafopredeter"/>
    <w:link w:val="Negrita"/>
    <w:uiPriority w:val="1"/>
    <w:rsid w:val="00181ABF"/>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181ABF"/>
    <w:pPr>
      <w:spacing w:before="240" w:after="240"/>
      <w:jc w:val="center"/>
    </w:pPr>
    <w:rPr>
      <w:b/>
    </w:rPr>
  </w:style>
  <w:style w:type="character" w:customStyle="1" w:styleId="CentradoResaltadoChar">
    <w:name w:val="Centrado Resaltado Char"/>
    <w:basedOn w:val="Fuentedeprrafopredeter"/>
    <w:link w:val="CentradoResaltado"/>
    <w:uiPriority w:val="1"/>
    <w:rsid w:val="00181ABF"/>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181ABF"/>
    <w:rPr>
      <w:color w:val="808080"/>
    </w:rPr>
  </w:style>
  <w:style w:type="character" w:styleId="Hipervnculo">
    <w:name w:val="Hyperlink"/>
    <w:basedOn w:val="Fuentedeprrafopredeter"/>
    <w:uiPriority w:val="99"/>
    <w:unhideWhenUsed/>
    <w:rsid w:val="0092046A"/>
    <w:rPr>
      <w:color w:val="0563C1" w:themeColor="hyperlink"/>
      <w:u w:val="single"/>
    </w:rPr>
  </w:style>
  <w:style w:type="paragraph" w:styleId="Prrafodelista">
    <w:name w:val="List Paragraph"/>
    <w:aliases w:val="Informe,Con viñetas,Normal con viñetas,3,Use Case List Paragraph,Bullet 1,titulo 3,figuras y gráficos,Viñetas,Bulletr List Paragraph,List Paragraph 1,Numbered List Paragraph,Main numbered paragraph,Bullets,List Paragraph (numbered (a))"/>
    <w:basedOn w:val="Normal"/>
    <w:link w:val="PrrafodelistaCar"/>
    <w:uiPriority w:val="34"/>
    <w:qFormat/>
    <w:rsid w:val="00F3388B"/>
    <w:pPr>
      <w:spacing w:line="240" w:lineRule="auto"/>
      <w:ind w:left="708"/>
      <w:jc w:val="left"/>
    </w:pPr>
    <w:rPr>
      <w:rFonts w:ascii="Times New Roman" w:hAnsi="Times New Roman"/>
      <w:sz w:val="24"/>
      <w:lang w:eastAsia="es-ES"/>
    </w:rPr>
  </w:style>
  <w:style w:type="character" w:customStyle="1" w:styleId="PrrafodelistaCar">
    <w:name w:val="Párrafo de lista Car"/>
    <w:aliases w:val="Informe Car,Con viñetas Car,Normal con viñetas Car,3 Car,Use Case List Paragraph Car,Bullet 1 Car,titulo 3 Car,figuras y gráficos Car,Viñetas Car,Bulletr List Paragraph Car,List Paragraph 1 Car,Numbered List Paragraph Car"/>
    <w:link w:val="Prrafodelista"/>
    <w:uiPriority w:val="34"/>
    <w:locked/>
    <w:rsid w:val="00F3388B"/>
    <w:rPr>
      <w:rFonts w:ascii="Times New Roman" w:eastAsia="Times New Roman" w:hAnsi="Times New Roman" w:cs="Times New Roman"/>
      <w:sz w:val="24"/>
      <w:szCs w:val="24"/>
      <w:lang w:val="es-ES" w:eastAsia="es-ES"/>
    </w:rPr>
  </w:style>
  <w:style w:type="character" w:styleId="nfasissutil">
    <w:name w:val="Subtle Emphasis"/>
    <w:aliases w:val="Negrita cursiva"/>
    <w:uiPriority w:val="19"/>
    <w:qFormat/>
    <w:rsid w:val="00F3388B"/>
    <w:rPr>
      <w:rFonts w:ascii="Times New Roman" w:hAnsi="Times New Roman"/>
      <w:b/>
      <w:i/>
      <w:iCs/>
      <w:color w:val="auto"/>
      <w:sz w:val="22"/>
    </w:rPr>
  </w:style>
  <w:style w:type="table" w:styleId="Tablaconcuadrcula1clara">
    <w:name w:val="Grid Table 1 Light"/>
    <w:basedOn w:val="Tablanormal"/>
    <w:uiPriority w:val="46"/>
    <w:rsid w:val="00F338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sugef/BorradoresDespacho/Forms/Correspondencia%20Externa%20SUGEF/plantilla-SGF-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9486706B55C4E6F8D17B565BCD64887"/>
        <w:category>
          <w:name w:val="General"/>
          <w:gallery w:val="placeholder"/>
        </w:category>
        <w:types>
          <w:type w:val="bbPlcHdr"/>
        </w:types>
        <w:behaviors>
          <w:behavior w:val="content"/>
        </w:behaviors>
        <w:guid w:val="{AA9B2E04-E69D-4458-9303-F2592C7F0A5E}"/>
      </w:docPartPr>
      <w:docPartBody>
        <w:p w:rsidR="00204668" w:rsidRDefault="00204668" w:rsidP="00204668">
          <w:pPr>
            <w:pStyle w:val="B9486706B55C4E6F8D17B565BCD64887"/>
          </w:pPr>
          <w:r w:rsidRPr="001E0779">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668"/>
    <w:rsid w:val="00204668"/>
    <w:rsid w:val="00597CD8"/>
    <w:rsid w:val="00A74302"/>
    <w:rsid w:val="00BA0698"/>
    <w:rsid w:val="00E00CF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04668"/>
  </w:style>
  <w:style w:type="paragraph" w:customStyle="1" w:styleId="B9486706B55C4E6F8D17B565BCD64887">
    <w:name w:val="B9486706B55C4E6F8D17B565BCD64887"/>
    <w:rsid w:val="002046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W3rqyHeBybnzmpVaQMIHPwH89PDpZchvoUpvkIjuuDA=</DigestValue>
    </Reference>
    <Reference Type="http://www.w3.org/2000/09/xmldsig#Object" URI="#idOfficeObject">
      <DigestMethod Algorithm="http://www.w3.org/2001/04/xmlenc#sha256"/>
      <DigestValue>oVTbnauY16sm/W63qkQJHeozKBMfEGy+6kye5hG9Y7g=</DigestValue>
    </Reference>
    <Reference Type="http://uri.etsi.org/01903#SignedProperties" URI="#idSignedProperties">
      <Transforms>
        <Transform Algorithm="http://www.w3.org/TR/2001/REC-xml-c14n-20010315"/>
      </Transforms>
      <DigestMethod Algorithm="http://www.w3.org/2001/04/xmlenc#sha256"/>
      <DigestValue>hZqQer2mlHcmwZZE8zdI9enbRKDMbvLxOit75cZ5h8s=</DigestValue>
    </Reference>
  </SignedInfo>
  <SignatureValue>PYiiZEm2G5Hn+S08oVFHrk50em1hq/KLV+ozgiqF2LKa4EoqQrWjv+u0GOwt2wD8GfWHX3stqMpZ
GcZHdMC5Fkrd0lXZJYfPILksQPhmM+GL1jqLlxpFb0xUVls3FRRMTAzFPnUZzJRPNCesEDRHo+vS
kAGUFG4IyKaMXL0Vr2VfVu33j0p6oBLjDONDE21ghB3LOzh5NFxyfig8qHkCZ0E4xrPkwmfHAKHv
KZ3K0DT9iddeVqK4WiSpdbu9teuvfkqBE8b36ndG1q8JfpybXIBK7sLkcZmAlsXTVocScFMOwflT
SJIu6mj8nS9axmJuaR/QdwtVTf20VE/6Fs3nZw==</SignatureValue>
  <KeyInfo>
    <X509Data>
      <X509Certificate>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EGoGxjBVtcRFZ1mRbnjG+SCx2L9g3JTJ4l0UbZo30fVbpIcOjVztYhFBQxPqiYTGFijCgzq4FBOxAENRxzMVMmHpHwOiwOVQAic8cACo9XF8aje5OgKRNB709MVb+lgQ2HEwX7E43NjdFf4EKlJqDi/+4jOAnVjgdQNBVBLqZkPzS+6oj/BxDY4EAH5vDO7FSO0xyJFkWITRdtWrD1uuwuvStAXNkvMNQo/NK376e/sFIJ7nZMKtAN4j2/B8mJ03s+YCsgHSo8iBSK07HTaJUf9emWiEl3u+i3tcG7M8wljvmZqbd/6vWse89HTID8yvXxYUgNT9iM39vh7qyFIwG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Transform>
          <Transform Algorithm="http://www.w3.org/TR/2001/REC-xml-c14n-20010315"/>
        </Transforms>
        <DigestMethod Algorithm="http://www.w3.org/2001/04/xmlenc#sha256"/>
        <DigestValue>ronTgzsRnx7fqkmdF0RVo5hEiKG1S7+o/9PGYPvBCh4=</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CDLCVLXYmEe/lUn4iAN6XDWArV312KorymiwYy9pSO0=</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A/nyahefKT0ISOkE9WqUfGyJIFICte4v1Y3ptFcLwFQ=</DigestValue>
      </Reference>
      <Reference URI="/word/document.xml?ContentType=application/vnd.openxmlformats-officedocument.wordprocessingml.document.main+xml">
        <DigestMethod Algorithm="http://www.w3.org/2001/04/xmlenc#sha256"/>
        <DigestValue>/HxPazTFn/+4pn7zIKSBMBcs9loGJUR+YckpdRai1wM=</DigestValue>
      </Reference>
      <Reference URI="/word/endnotes.xml?ContentType=application/vnd.openxmlformats-officedocument.wordprocessingml.endnotes+xml">
        <DigestMethod Algorithm="http://www.w3.org/2001/04/xmlenc#sha256"/>
        <DigestValue>QQGyty0xXSkbzRxG20Zu24pcTQSWa6bIciW7PASZbdk=</DigestValue>
      </Reference>
      <Reference URI="/word/fontTable.xml?ContentType=application/vnd.openxmlformats-officedocument.wordprocessingml.fontTable+xml">
        <DigestMethod Algorithm="http://www.w3.org/2001/04/xmlenc#sha256"/>
        <DigestValue>BJR/UqEaW2oD2kgpRbAUaDGLj1wbAdFZxw+QKfAXh6Q=</DigestValue>
      </Reference>
      <Reference URI="/word/footer1.xml?ContentType=application/vnd.openxmlformats-officedocument.wordprocessingml.footer+xml">
        <DigestMethod Algorithm="http://www.w3.org/2001/04/xmlenc#sha256"/>
        <DigestValue>WgxWXkjgXGB3nFfRmSDEefn6rWs2NBqcj2aEz25Y4w8=</DigestValue>
      </Reference>
      <Reference URI="/word/footnotes.xml?ContentType=application/vnd.openxmlformats-officedocument.wordprocessingml.footnotes+xml">
        <DigestMethod Algorithm="http://www.w3.org/2001/04/xmlenc#sha256"/>
        <DigestValue>x0x47tHyuUY7aIPQRSpsV72kMn2aG35xip/PveUVo9Q=</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cIbf/heylewYEeta/Yel+iKrd61bbuj5pkXIo616GvQ=</DigestValue>
      </Reference>
      <Reference URI="/word/glossary/fontTable.xml?ContentType=application/vnd.openxmlformats-officedocument.wordprocessingml.fontTable+xml">
        <DigestMethod Algorithm="http://www.w3.org/2001/04/xmlenc#sha256"/>
        <DigestValue>k6Oa6U6FH1F0jJ4Ga7Tf+ISBFUVgRqcxdHwOKyDJwio=</DigestValue>
      </Reference>
      <Reference URI="/word/glossary/settings.xml?ContentType=application/vnd.openxmlformats-officedocument.wordprocessingml.settings+xml">
        <DigestMethod Algorithm="http://www.w3.org/2001/04/xmlenc#sha256"/>
        <DigestValue>zr36AyuBDt1DD3EWThtHekAWj4yyJiLVnCDUFJaE6dg=</DigestValue>
      </Reference>
      <Reference URI="/word/glossary/styles.xml?ContentType=application/vnd.openxmlformats-officedocument.wordprocessingml.styles+xml">
        <DigestMethod Algorithm="http://www.w3.org/2001/04/xmlenc#sha256"/>
        <DigestValue>J9yZ2AugGPIwvcaleJA0UvJIwhlCdb6xtgKpzskz+Q0=</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header1.xml?ContentType=application/vnd.openxmlformats-officedocument.wordprocessingml.header+xml">
        <DigestMethod Algorithm="http://www.w3.org/2001/04/xmlenc#sha256"/>
        <DigestValue>anlXM+dw64bhrjCYoRVDkzZWxu9FSVO7Bw1rKHmQ1c8=</DigestValue>
      </Reference>
      <Reference URI="/word/media/image1.png?ContentType=image/png">
        <DigestMethod Algorithm="http://www.w3.org/2001/04/xmlenc#sha256"/>
        <DigestValue>SpY1SZWFr/6loAhFHjFcMUzCoROIEnOoxtWzm/gAlTI=</DigestValue>
      </Reference>
      <Reference URI="/word/media/image2.jpg?ContentType=image/jpeg">
        <DigestMethod Algorithm="http://www.w3.org/2001/04/xmlenc#sha256"/>
        <DigestValue>AAQUXle9o5GJkRwerZyrmoRQ8txcxF34pQsGeHkxyzA=</DigestValue>
      </Reference>
      <Reference URI="/word/media/image3.jpg?ContentType=image/jpeg">
        <DigestMethod Algorithm="http://www.w3.org/2001/04/xmlenc#sha256"/>
        <DigestValue>I+uzhnDC+O6IvtRPuA1gXMmmiz311mYVPyfPreMwBno=</DigestValue>
      </Reference>
      <Reference URI="/word/media/image4.jpg?ContentType=image/jpeg">
        <DigestMethod Algorithm="http://www.w3.org/2001/04/xmlenc#sha256"/>
        <DigestValue>JKYR50LBxthZpfO34vA8b5uN61bNyXocSwT0x1FaI8o=</DigestValue>
      </Reference>
      <Reference URI="/word/media/image5.jpg?ContentType=image/jpeg">
        <DigestMethod Algorithm="http://www.w3.org/2001/04/xmlenc#sha256"/>
        <DigestValue>8S9mfI7vYs5anltbKu+iU7LC6cqBhIHXY+Em32EXABs=</DigestValue>
      </Reference>
      <Reference URI="/word/numbering.xml?ContentType=application/vnd.openxmlformats-officedocument.wordprocessingml.numbering+xml">
        <DigestMethod Algorithm="http://www.w3.org/2001/04/xmlenc#sha256"/>
        <DigestValue>xPH8QlSu1IhTV93hZfHyKQSn1EnWJrdUsngnRK0/hH4=</DigestValue>
      </Reference>
      <Reference URI="/word/settings.xml?ContentType=application/vnd.openxmlformats-officedocument.wordprocessingml.settings+xml">
        <DigestMethod Algorithm="http://www.w3.org/2001/04/xmlenc#sha256"/>
        <DigestValue>4WnlrWp+Kuqpv8ETfu05x1BcUHY78AyODDDPJNd230c=</DigestValue>
      </Reference>
      <Reference URI="/word/styles.xml?ContentType=application/vnd.openxmlformats-officedocument.wordprocessingml.styles+xml">
        <DigestMethod Algorithm="http://www.w3.org/2001/04/xmlenc#sha256"/>
        <DigestValue>MF23ULuV1FdQIkUHk56eicZO7WzzILx2HoadRxnTgiQ=</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aiV+W4R9RzBNUYjXskqxO+Wr1BYNi7XxmwnrPMX8jv0=</DigestValue>
      </Reference>
    </Manifest>
    <SignatureProperties>
      <SignatureProperty Id="idSignatureTime" Target="#idPackageSignature">
        <mdssi:SignatureTime xmlns:mdssi="http://schemas.openxmlformats.org/package/2006/digital-signature">
          <mdssi:Format>YYYY-MM-DDThh:mm:ssTZD</mdssi:Format>
          <mdssi:Value>2024-11-08T16:06:10Z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16.0.17928/26</OfficeVersion>
          <ApplicationVersion>16.0.17928</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2024-11-08T16:06:10Z</xd:SigningTime>
          <xd:SigningCertificate>
            <xd:Cert>
              <xd:CertDigest>
                <DigestMethod Algorithm="http://www.w3.org/2001/04/xmlenc#sha256"/>
                <DigestValue>A1XDqzleOMT/Weungpi4AQEb37Ao+M5NsLwFjfiYsZk=</DigestValue>
              </xd:CertDigest>
              <xd:IssuerSerial>
                <X509IssuerName>CN=CA SINPE - PERSONA FISICA v2, OU=DIVISION SISTEMAS DE PAGO, O=BANCO CENTRAL DE COSTA RICA, C=CR, SERIALNUMBER=CPJ-4-000-004017</X509IssuerName>
                <X509SerialNumber>446022276597866438939397213840246633487772300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OJfMNbZrLaaslx21T7htYva+c1idxTCXnk7Z2HV7nO0CBB6POEAYDzIwMjQxMTA4MTYwNjI3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</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</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gXX3euhteBVi5QCnkUhiOZHDoas=</xd:ByKey>
                  </xd:ResponderID>
                  <xd:ProducedAt>2024-11-08T01:39:48Z</xd:ProducedAt>
                </xd:OCSPIdentifier>
                <xd:DigestAlgAndValue>
                  <DigestMethod Algorithm="http://www.w3.org/2001/04/xmlenc#sha256"/>
                  <DigestValue>vdcnVooBZprHyvcEtT+u9DOlOUxwTdSCjdVIgAC0A7s=</DigestValue>
                </xd:DigestAlgAndValue>
              </xd:OCSPRef>
            </xd:OCSPRefs>
            <xd:CRLRefs>
              <xd:CRLRef>
                <xd:DigestAlgAndValue>
                  <DigestMethod Algorithm="http://www.w3.org/2001/04/xmlenc#sha256"/>
                  <DigestValue>xBo5NWT7/mzS7LbZjoxuU9v2QIvq49STz4S/1JXAeXU=</DigestValue>
                </xd:DigestAlgAndValue>
                <xd:CRLIdentifier>
                  <xd:Issuer>CN=CA POLITICA PERSONA FISICA - COSTA RICA v2, OU=DCFD, O=MICITT, C=CR, SERIALNUMBER=CPJ-2-100-098311</xd:Issuer>
                  <xd:IssueTime>2024-09-24T15:59:28Z</xd:IssueTime>
                </xd:CRLIdentifier>
              </xd:CRLRef>
              <xd:CRLRef>
                <xd:DigestAlgAndValue>
                  <DigestMethod Algorithm="http://www.w3.org/2001/04/xmlenc#sha256"/>
                  <DigestValue>XThrjvfvoIzBlv1bNGX3tuCMO2lC3Kmq5jAV8r/bRTs=</DigestValue>
                </xd:DigestAlgAndValue>
                <xd:CRLIdentifier>
                  <xd:Issuer>CN=CA RAIZ NACIONAL - COSTA RICA v2, C=CR, O=MICITT, OU=DCFD, SERIALNUMBER=CPJ-2-100-098311</xd:Issuer>
                  <xd:IssueTime>2024-09-24T15:40:32Z</xd:IssueTime>
                </xd:CRLIdentifier>
              </xd:CRLRef>
            </xd:CRLRefs>
          </xd:CompleteRevocationRefs>
          <xd:RevocationValues>
            <xd:OCSPValues>
              <xd:EncapsulatedOCSPValue>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</xd:EncapsulatedOCSPValue>
            </xd:OCSPValues>
            <xd:CRLValues>
              <xd:EncapsulatedCRLValue>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</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mAjdy6cFSnC1JEouYDot4FD79XTAK9AxvCjE30/jXz0CBB6POEMYDzIwMjQxMTA4MTYwNjI3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</xd:EncapsulatedTimeStamp>
          </xd:SigAndRefsTimeStamp>
        </xd:UnsignedSignatureProperties>
      </xd:UnsignedProperties>
    </xd:QualifyingProperties>
  </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x1BqXkdQvVW9nKxzMTmm1SYEk6rLfi+nC6JYe8r1rn8=</DigestValue>
    </Reference>
    <Reference Type="http://www.w3.org/2000/09/xmldsig#Object" URI="#idOfficeObject">
      <DigestMethod Algorithm="http://www.w3.org/2001/04/xmlenc#sha256"/>
      <DigestValue>oVTbnauY16sm/W63qkQJHeozKBMfEGy+6kye5hG9Y7g=</DigestValue>
    </Reference>
    <Reference Type="http://uri.etsi.org/01903#SignedProperties" URI="#idSignedProperties">
      <Transforms>
        <Transform Algorithm="http://www.w3.org/TR/2001/REC-xml-c14n-20010315"/>
      </Transforms>
      <DigestMethod Algorithm="http://www.w3.org/2001/04/xmlenc#sha256"/>
      <DigestValue>mfmORYuSVKjWnTO9F1gXnkdW10dcSEWh6gmwWMLq+gs=</DigestValue>
    </Reference>
  </SignedInfo>
  <SignatureValue>Qi/eFUQikjmGe83d96yOOJluVWxgar0zYjvEJCtiU3QTeK1DyOycejkBtryMAml7xPPs+7uRZnF2
ZTNIQHJNzISoAXslFHh3F8ydAQaQ3CeBNDBwMdK4TtfFybl5SyM2Qhkm0S9TBTXkbJ+GHnSHISb/
jDs6JVZ8IGTOtI8gJYW3Z6luUnwH9ASSU9xa8YvBFxq+S5VkcfHMHPW2leUOZmb+aU5pLHcTbLod
isSfSqmMUBQCzO/eYwG4ookRHBtE2B8rx9XZ4JFFFBxl/h1xDNVJCj+Aw3YvHOrcUb3ilfqL2U67
6DFh8hKhLd7Ol3dpNobM28AmXjxqLvtMfC+dDg==</SignatureValue>
  <KeyInfo>
    <X509Data>
      <X509Certificate>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EGoGxjBVtcRFZ1mRbnjG+SCx2L9g3JTJ4l0UbZo30fVbpIcOjVztYhFBQxPqiYTGFijCgzq4FBOxAENRxzMVMmHpHwOiwOVQAic8cACo9XF8aje5OgKRNB709MVb+lgQ2HEwX7E43NjdFf4EKlJqDi/+4jOAnVjgdQNBVBLqZkPzS+6oj/BxDY4EAH5vDO7FSO0xyJFkWITRdtWrD1uuwuvStAXNkvMNQo/NK376e/sFIJ7nZMKtAN4j2/B8mJ03s+YCsgHSo8iBSK07HTaJUf9emWiEl3u+i3tcG7M8wljvmZqbd/6vWse89HTID8yvXxYUgNT9iM39vh7qyFIwG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ronTgzsRnx7fqkmdF0RVo5hEiKG1S7+o/9PGYPvBCh4=</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CDLCVLXYmEe/lUn4iAN6XDWArV312KorymiwYy9pSO0=</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A/nyahefKT0ISOkE9WqUfGyJIFICte4v1Y3ptFcLwFQ=</DigestValue>
      </Reference>
      <Reference URI="/word/document.xml?ContentType=application/vnd.openxmlformats-officedocument.wordprocessingml.document.main+xml">
        <DigestMethod Algorithm="http://www.w3.org/2001/04/xmlenc#sha256"/>
        <DigestValue>/HxPazTFn/+4pn7zIKSBMBcs9loGJUR+YckpdRai1wM=</DigestValue>
      </Reference>
      <Reference URI="/word/endnotes.xml?ContentType=application/vnd.openxmlformats-officedocument.wordprocessingml.endnotes+xml">
        <DigestMethod Algorithm="http://www.w3.org/2001/04/xmlenc#sha256"/>
        <DigestValue>QQGyty0xXSkbzRxG20Zu24pcTQSWa6bIciW7PASZbdk=</DigestValue>
      </Reference>
      <Reference URI="/word/fontTable.xml?ContentType=application/vnd.openxmlformats-officedocument.wordprocessingml.fontTable+xml">
        <DigestMethod Algorithm="http://www.w3.org/2001/04/xmlenc#sha256"/>
        <DigestValue>BJR/UqEaW2oD2kgpRbAUaDGLj1wbAdFZxw+QKfAXh6Q=</DigestValue>
      </Reference>
      <Reference URI="/word/footer1.xml?ContentType=application/vnd.openxmlformats-officedocument.wordprocessingml.footer+xml">
        <DigestMethod Algorithm="http://www.w3.org/2001/04/xmlenc#sha256"/>
        <DigestValue>WgxWXkjgXGB3nFfRmSDEefn6rWs2NBqcj2aEz25Y4w8=</DigestValue>
      </Reference>
      <Reference URI="/word/footnotes.xml?ContentType=application/vnd.openxmlformats-officedocument.wordprocessingml.footnotes+xml">
        <DigestMethod Algorithm="http://www.w3.org/2001/04/xmlenc#sha256"/>
        <DigestValue>x0x47tHyuUY7aIPQRSpsV72kMn2aG35xip/PveUVo9Q=</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cIbf/heylewYEeta/Yel+iKrd61bbuj5pkXIo616GvQ=</DigestValue>
      </Reference>
      <Reference URI="/word/glossary/fontTable.xml?ContentType=application/vnd.openxmlformats-officedocument.wordprocessingml.fontTable+xml">
        <DigestMethod Algorithm="http://www.w3.org/2001/04/xmlenc#sha256"/>
        <DigestValue>k6Oa6U6FH1F0jJ4Ga7Tf+ISBFUVgRqcxdHwOKyDJwio=</DigestValue>
      </Reference>
      <Reference URI="/word/glossary/settings.xml?ContentType=application/vnd.openxmlformats-officedocument.wordprocessingml.settings+xml">
        <DigestMethod Algorithm="http://www.w3.org/2001/04/xmlenc#sha256"/>
        <DigestValue>zr36AyuBDt1DD3EWThtHekAWj4yyJiLVnCDUFJaE6dg=</DigestValue>
      </Reference>
      <Reference URI="/word/glossary/styles.xml?ContentType=application/vnd.openxmlformats-officedocument.wordprocessingml.styles+xml">
        <DigestMethod Algorithm="http://www.w3.org/2001/04/xmlenc#sha256"/>
        <DigestValue>J9yZ2AugGPIwvcaleJA0UvJIwhlCdb6xtgKpzskz+Q0=</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header1.xml?ContentType=application/vnd.openxmlformats-officedocument.wordprocessingml.header+xml">
        <DigestMethod Algorithm="http://www.w3.org/2001/04/xmlenc#sha256"/>
        <DigestValue>anlXM+dw64bhrjCYoRVDkzZWxu9FSVO7Bw1rKHmQ1c8=</DigestValue>
      </Reference>
      <Reference URI="/word/media/image1.png?ContentType=image/png">
        <DigestMethod Algorithm="http://www.w3.org/2001/04/xmlenc#sha256"/>
        <DigestValue>SpY1SZWFr/6loAhFHjFcMUzCoROIEnOoxtWzm/gAlTI=</DigestValue>
      </Reference>
      <Reference URI="/word/media/image2.jpg?ContentType=image/jpeg">
        <DigestMethod Algorithm="http://www.w3.org/2001/04/xmlenc#sha256"/>
        <DigestValue>AAQUXle9o5GJkRwerZyrmoRQ8txcxF34pQsGeHkxyzA=</DigestValue>
      </Reference>
      <Reference URI="/word/media/image3.jpg?ContentType=image/jpeg">
        <DigestMethod Algorithm="http://www.w3.org/2001/04/xmlenc#sha256"/>
        <DigestValue>I+uzhnDC+O6IvtRPuA1gXMmmiz311mYVPyfPreMwBno=</DigestValue>
      </Reference>
      <Reference URI="/word/media/image4.jpg?ContentType=image/jpeg">
        <DigestMethod Algorithm="http://www.w3.org/2001/04/xmlenc#sha256"/>
        <DigestValue>JKYR50LBxthZpfO34vA8b5uN61bNyXocSwT0x1FaI8o=</DigestValue>
      </Reference>
      <Reference URI="/word/media/image5.jpg?ContentType=image/jpeg">
        <DigestMethod Algorithm="http://www.w3.org/2001/04/xmlenc#sha256"/>
        <DigestValue>8S9mfI7vYs5anltbKu+iU7LC6cqBhIHXY+Em32EXABs=</DigestValue>
      </Reference>
      <Reference URI="/word/numbering.xml?ContentType=application/vnd.openxmlformats-officedocument.wordprocessingml.numbering+xml">
        <DigestMethod Algorithm="http://www.w3.org/2001/04/xmlenc#sha256"/>
        <DigestValue>xPH8QlSu1IhTV93hZfHyKQSn1EnWJrdUsngnRK0/hH4=</DigestValue>
      </Reference>
      <Reference URI="/word/settings.xml?ContentType=application/vnd.openxmlformats-officedocument.wordprocessingml.settings+xml">
        <DigestMethod Algorithm="http://www.w3.org/2001/04/xmlenc#sha256"/>
        <DigestValue>4WnlrWp+Kuqpv8ETfu05x1BcUHY78AyODDDPJNd230c=</DigestValue>
      </Reference>
      <Reference URI="/word/styles.xml?ContentType=application/vnd.openxmlformats-officedocument.wordprocessingml.styles+xml">
        <DigestMethod Algorithm="http://www.w3.org/2001/04/xmlenc#sha256"/>
        <DigestValue>MF23ULuV1FdQIkUHk56eicZO7WzzILx2HoadRxnTgiQ=</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aiV+W4R9RzBNUYjXskqxO+Wr1BYNi7XxmwnrPMX8jv0=</DigestValue>
      </Reference>
    </Manifest>
    <SignatureProperties>
      <SignatureProperty Id="idSignatureTime" Target="#idPackageSignature">
        <mdssi:SignatureTime xmlns:mdssi="http://schemas.openxmlformats.org/package/2006/digital-signature">
          <mdssi:Format>YYYY-MM-DDThh:mm:ssTZD</mdssi:Format>
          <mdssi:Value>2024-11-08T16:09:28Z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16.0.17928/26</OfficeVersion>
          <ApplicationVersion>16.0.17928</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2024-11-08T16:09:28Z</xd:SigningTime>
          <xd:SigningCertificate>
            <xd:Cert>
              <xd:CertDigest>
                <DigestMethod Algorithm="http://www.w3.org/2001/04/xmlenc#sha256"/>
                <DigestValue>A1XDqzleOMT/Weungpi4AQEb37Ao+M5NsLwFjfiYsZk=</DigestValue>
              </xd:CertDigest>
              <xd:IssuerSerial>
                <X509IssuerName>CN=CA SINPE - PERSONA FISICA v2, OU=DIVISION SISTEMAS DE PAGO, O=BANCO CENTRAL DE COSTA RICA, C=CR, SERIALNUMBER=CPJ-4-000-004017</X509IssuerName>
                <X509SerialNumber>446022276597866438939397213840246633487772300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uXfYG1PGBBhWLsI1DVOYFfVo1Dw+ReBXLvKAlFdVZVkCBB6PQmoYDzIwMjQxMTA4MTYwOTMx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</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</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gXX3euhteBVi5QCnkUhiOZHDoas=</xd:ByKey>
                  </xd:ResponderID>
                  <xd:ProducedAt>2024-11-08T01:39:48Z</xd:ProducedAt>
                </xd:OCSPIdentifier>
                <xd:DigestAlgAndValue>
                  <DigestMethod Algorithm="http://www.w3.org/2001/04/xmlenc#sha256"/>
                  <DigestValue>vdcnVooBZprHyvcEtT+u9DOlOUxwTdSCjdVIgAC0A7s=</DigestValue>
                </xd:DigestAlgAndValue>
              </xd:OCSPRef>
            </xd:OCSPRefs>
            <xd:CRLRefs>
              <xd:CRLRef>
                <xd:DigestAlgAndValue>
                  <DigestMethod Algorithm="http://www.w3.org/2001/04/xmlenc#sha256"/>
                  <DigestValue>xBo5NWT7/mzS7LbZjoxuU9v2QIvq49STz4S/1JXAeXU=</DigestValue>
                </xd:DigestAlgAndValue>
                <xd:CRLIdentifier>
                  <xd:Issuer>CN=CA POLITICA PERSONA FISICA - COSTA RICA v2, OU=DCFD, O=MICITT, C=CR, SERIALNUMBER=CPJ-2-100-098311</xd:Issuer>
                  <xd:IssueTime>2024-09-24T15:59:28Z</xd:IssueTime>
                </xd:CRLIdentifier>
              </xd:CRLRef>
              <xd:CRLRef>
                <xd:DigestAlgAndValue>
                  <DigestMethod Algorithm="http://www.w3.org/2001/04/xmlenc#sha256"/>
                  <DigestValue>XThrjvfvoIzBlv1bNGX3tuCMO2lC3Kmq5jAV8r/bRTs=</DigestValue>
                </xd:DigestAlgAndValue>
                <xd:CRLIdentifier>
                  <xd:Issuer>CN=CA RAIZ NACIONAL - COSTA RICA v2, C=CR, O=MICITT, OU=DCFD, SERIALNUMBER=CPJ-2-100-098311</xd:Issuer>
                  <xd:IssueTime>2024-09-24T15:40:32Z</xd:IssueTime>
                </xd:CRLIdentifier>
              </xd:CRLRef>
            </xd:CRLRefs>
          </xd:CompleteRevocationRefs>
          <xd:RevocationValues>
            <xd:OCSPValues>
              <xd:EncapsulatedOCSPValue>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</xd:EncapsulatedOCSPValue>
            </xd:OCSPValues>
            <xd:CRLValues>
              <xd:EncapsulatedCRLValue>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</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nN6/BWZPQjgFgKkOjjZk7eWTV1SISkuF1dBctFU798UCBB6PQmsYDzIwMjQxMTA4MTYwOTMx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</xd:EncapsulatedTimeStamp>
          </xd:SigAndRefsTimeStamp>
        </xd:UnsignedSignatureProperties>
      </xd:UnsignedProperties>
    </xd:QualifyingProperties>
  </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rfAvOXe+OFwf/B7Q7b/Y0DbqMemXwBEQGvg7Lki97GM=</DigestValue>
    </Reference>
    <Reference Type="http://www.w3.org/2000/09/xmldsig#Object" URI="#idOfficeObject">
      <DigestMethod Algorithm="http://www.w3.org/2001/04/xmlenc#sha256"/>
      <DigestValue>bIjFIU1hX/ou/iH2O/mbLOm52ij2MovjJG34zjSbdGI=</DigestValue>
    </Reference>
    <Reference Type="http://uri.etsi.org/01903#SignedProperties" URI="#idSignedProperties">
      <Transforms>
        <Transform Algorithm="http://www.w3.org/TR/2001/REC-xml-c14n-20010315"/>
      </Transforms>
      <DigestMethod Algorithm="http://www.w3.org/2001/04/xmlenc#sha256"/>
      <DigestValue>2LMkuQR1aX3BHiA6JJBWvBuntDCP6ft5tT41bGztRBM=</DigestValue>
    </Reference>
  </SignedInfo>
  <SignatureValue>iw2ePLVyqpkETxWuFXH5f2k0UtIVINBnnOMREtpGBeZ/kd/yOzU+LeDNepvGHxoEv5fzeXs9OTdz
XJaY4o3WybUNperAxoDcovqjkR3MgP5LSPWna4UzHv48bUSFpEfrGZWtuaISt+RXfSqKsdshRvSE
v8s+eWSy0nRjhNkA0+OvIxwh7G+RP8m9N1766PgF6pFQJLMzIs+3O+XaPIW6ctu0j4F7XxEttgdO
Jv/RwDe5PPiruZwzvX7gDniiMj002rTEy6psJe+TIxKTuomgHXsIjltMoY1A3jYccnZxGb+Jyadh
aJiOeAPT5l5fBMoaVeCLdwGF078DoLx6k15xSg==</SignatureValue>
  <KeyInfo>
    <X509Data>
      <X509Certificate>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HpRD2RRB498dnEfdlMjdBWjfyvi7mS4fVzbBWSE+zfXYrmWDkv5FdXuj8uydnxhZTw++insfpSlG00GOA/Wbm4IhtlVDZ71X6fDCEjaP3HDys7JIdX56Cl2dRUA70mwyxI7iNwQxB0zk1PdpzSUSmpEAZhFd1xtiLikankJrfu+nTXAW2AkK7JILorC1O8yoNnTXk8L/CIvtnUOcShhFWUD6TzPGdKqp5gRoNseCdhAgmBmK15dBl8i1PSlBc7S3AZl9lw+ty1/Wm07ghZ8q00qJ7cjV+Ugh8cuRF8hYX+FjYF3i4dKzLFIQRFJ9G3Cl4lv0kzRpLpJG77frk2ORo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11"/>
          </Transform>
          <Transform Algorithm="http://www.w3.org/TR/2001/REC-xml-c14n-20010315"/>
        </Transforms>
        <DigestMethod Algorithm="http://www.w3.org/2001/04/xmlenc#sha256"/>
        <DigestValue>ronTgzsRnx7fqkmdF0RVo5hEiKG1S7+o/9PGYPvBCh4=</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CDLCVLXYmEe/lUn4iAN6XDWArV312KorymiwYy9pSO0=</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A/nyahefKT0ISOkE9WqUfGyJIFICte4v1Y3ptFcLwFQ=</DigestValue>
      </Reference>
      <Reference URI="/word/document.xml?ContentType=application/vnd.openxmlformats-officedocument.wordprocessingml.document.main+xml">
        <DigestMethod Algorithm="http://www.w3.org/2001/04/xmlenc#sha256"/>
        <DigestValue>/HxPazTFn/+4pn7zIKSBMBcs9loGJUR+YckpdRai1wM=</DigestValue>
      </Reference>
      <Reference URI="/word/endnotes.xml?ContentType=application/vnd.openxmlformats-officedocument.wordprocessingml.endnotes+xml">
        <DigestMethod Algorithm="http://www.w3.org/2001/04/xmlenc#sha256"/>
        <DigestValue>QQGyty0xXSkbzRxG20Zu24pcTQSWa6bIciW7PASZbdk=</DigestValue>
      </Reference>
      <Reference URI="/word/fontTable.xml?ContentType=application/vnd.openxmlformats-officedocument.wordprocessingml.fontTable+xml">
        <DigestMethod Algorithm="http://www.w3.org/2001/04/xmlenc#sha256"/>
        <DigestValue>BJR/UqEaW2oD2kgpRbAUaDGLj1wbAdFZxw+QKfAXh6Q=</DigestValue>
      </Reference>
      <Reference URI="/word/footer1.xml?ContentType=application/vnd.openxmlformats-officedocument.wordprocessingml.footer+xml">
        <DigestMethod Algorithm="http://www.w3.org/2001/04/xmlenc#sha256"/>
        <DigestValue>WgxWXkjgXGB3nFfRmSDEefn6rWs2NBqcj2aEz25Y4w8=</DigestValue>
      </Reference>
      <Reference URI="/word/footnotes.xml?ContentType=application/vnd.openxmlformats-officedocument.wordprocessingml.footnotes+xml">
        <DigestMethod Algorithm="http://www.w3.org/2001/04/xmlenc#sha256"/>
        <DigestValue>x0x47tHyuUY7aIPQRSpsV72kMn2aG35xip/PveUVo9Q=</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cIbf/heylewYEeta/Yel+iKrd61bbuj5pkXIo616GvQ=</DigestValue>
      </Reference>
      <Reference URI="/word/glossary/fontTable.xml?ContentType=application/vnd.openxmlformats-officedocument.wordprocessingml.fontTable+xml">
        <DigestMethod Algorithm="http://www.w3.org/2001/04/xmlenc#sha256"/>
        <DigestValue>k6Oa6U6FH1F0jJ4Ga7Tf+ISBFUVgRqcxdHwOKyDJwio=</DigestValue>
      </Reference>
      <Reference URI="/word/glossary/settings.xml?ContentType=application/vnd.openxmlformats-officedocument.wordprocessingml.settings+xml">
        <DigestMethod Algorithm="http://www.w3.org/2001/04/xmlenc#sha256"/>
        <DigestValue>zr36AyuBDt1DD3EWThtHekAWj4yyJiLVnCDUFJaE6dg=</DigestValue>
      </Reference>
      <Reference URI="/word/glossary/styles.xml?ContentType=application/vnd.openxmlformats-officedocument.wordprocessingml.styles+xml">
        <DigestMethod Algorithm="http://www.w3.org/2001/04/xmlenc#sha256"/>
        <DigestValue>J9yZ2AugGPIwvcaleJA0UvJIwhlCdb6xtgKpzskz+Q0=</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header1.xml?ContentType=application/vnd.openxmlformats-officedocument.wordprocessingml.header+xml">
        <DigestMethod Algorithm="http://www.w3.org/2001/04/xmlenc#sha256"/>
        <DigestValue>anlXM+dw64bhrjCYoRVDkzZWxu9FSVO7Bw1rKHmQ1c8=</DigestValue>
      </Reference>
      <Reference URI="/word/media/image1.png?ContentType=image/png">
        <DigestMethod Algorithm="http://www.w3.org/2001/04/xmlenc#sha256"/>
        <DigestValue>SpY1SZWFr/6loAhFHjFcMUzCoROIEnOoxtWzm/gAlTI=</DigestValue>
      </Reference>
      <Reference URI="/word/media/image2.jpg?ContentType=image/jpeg">
        <DigestMethod Algorithm="http://www.w3.org/2001/04/xmlenc#sha256"/>
        <DigestValue>AAQUXle9o5GJkRwerZyrmoRQ8txcxF34pQsGeHkxyzA=</DigestValue>
      </Reference>
      <Reference URI="/word/media/image3.jpg?ContentType=image/jpeg">
        <DigestMethod Algorithm="http://www.w3.org/2001/04/xmlenc#sha256"/>
        <DigestValue>I+uzhnDC+O6IvtRPuA1gXMmmiz311mYVPyfPreMwBno=</DigestValue>
      </Reference>
      <Reference URI="/word/media/image4.jpg?ContentType=image/jpeg">
        <DigestMethod Algorithm="http://www.w3.org/2001/04/xmlenc#sha256"/>
        <DigestValue>JKYR50LBxthZpfO34vA8b5uN61bNyXocSwT0x1FaI8o=</DigestValue>
      </Reference>
      <Reference URI="/word/media/image5.jpg?ContentType=image/jpeg">
        <DigestMethod Algorithm="http://www.w3.org/2001/04/xmlenc#sha256"/>
        <DigestValue>8S9mfI7vYs5anltbKu+iU7LC6cqBhIHXY+Em32EXABs=</DigestValue>
      </Reference>
      <Reference URI="/word/numbering.xml?ContentType=application/vnd.openxmlformats-officedocument.wordprocessingml.numbering+xml">
        <DigestMethod Algorithm="http://www.w3.org/2001/04/xmlenc#sha256"/>
        <DigestValue>xPH8QlSu1IhTV93hZfHyKQSn1EnWJrdUsngnRK0/hH4=</DigestValue>
      </Reference>
      <Reference URI="/word/settings.xml?ContentType=application/vnd.openxmlformats-officedocument.wordprocessingml.settings+xml">
        <DigestMethod Algorithm="http://www.w3.org/2001/04/xmlenc#sha256"/>
        <DigestValue>4WnlrWp+Kuqpv8ETfu05x1BcUHY78AyODDDPJNd230c=</DigestValue>
      </Reference>
      <Reference URI="/word/styles.xml?ContentType=application/vnd.openxmlformats-officedocument.wordprocessingml.styles+xml">
        <DigestMethod Algorithm="http://www.w3.org/2001/04/xmlenc#sha256"/>
        <DigestValue>MF23ULuV1FdQIkUHk56eicZO7WzzILx2HoadRxnTgiQ=</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aiV+W4R9RzBNUYjXskqxO+Wr1BYNi7XxmwnrPMX8jv0=</DigestValue>
      </Reference>
    </Manifest>
    <SignatureProperties>
      <SignatureProperty Id="idSignatureTime" Target="#idPackageSignature">
        <mdssi:SignatureTime xmlns:mdssi="http://schemas.openxmlformats.org/package/2006/digital-signature">
          <mdssi:Format>YYYY-MM-DDThh:mm:ssTZD</mdssi:Format>
          <mdssi:Value>2024-11-12T16:38:55Z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16.0.17928/26</OfficeVersion>
          <ApplicationVersion>16.0.17928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2024-11-12T16:38:55Z</xd:SigningTime>
          <xd:SigningCertificate>
            <xd:Cert>
              <xd:CertDigest>
                <DigestMethod Algorithm="http://www.w3.org/2001/04/xmlenc#sha256"/>
                <DigestValue>CfsQFwMEgXO9WeF7pVVr2sWLz/Oqn3U3kKP5he05JTs=</DigestValue>
              </xd:CertDigest>
              <xd:IssuerSerial>
                <X509IssuerName>CN=CA SINPE - PERSONA FISICA v2, OU=DIVISION SISTEMAS DE PAGO, O=BANCO CENTRAL DE COSTA RICA, C=CR, SERIALNUMBER=CPJ-4-000-004017</X509IssuerName>
                <X509SerialNumber>446022276299736214210590662666608791755532882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ptO3KNZwYOD48yWa6/ED3k0yVTbVm6srzzTo0+a9kdQCBB6hUlAYDzIwMjQxMTEyMTYzOTAz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</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gXX3euhteBVi5QCnkUhiOZHDoas=</xd:ByKey>
                  </xd:ResponderID>
                  <xd:ProducedAt>2024-11-11T15:09:30Z</xd:ProducedAt>
                </xd:OCSPIdentifier>
                <xd:DigestAlgAndValue>
                  <DigestMethod Algorithm="http://www.w3.org/2001/04/xmlenc#sha256"/>
                  <DigestValue>V6dYP5ueKAB9pcDdIyLZXFkXBiqzkXCSHuSak7ZrBuI=</DigestValue>
                </xd:DigestAlgAndValue>
              </xd:OCSPRef>
            </xd:OCSPRefs>
            <xd:CRLRefs>
              <xd:CRLRef>
                <xd:DigestAlgAndValue>
                  <DigestMethod Algorithm="http://www.w3.org/2001/04/xmlenc#sha256"/>
                  <DigestValue>xBo5NWT7/mzS7LbZjoxuU9v2QIvq49STz4S/1JXAeXU=</DigestValue>
                </xd:DigestAlgAndValue>
                <xd:CRLIdentifier>
                  <xd:Issuer>CN=CA POLITICA PERSONA FISICA - COSTA RICA v2, OU=DCFD, O=MICITT, C=CR, SERIALNUMBER=CPJ-2-100-098311</xd:Issuer>
                  <xd:IssueTime>2024-09-24T15:59:28Z</xd:IssueTime>
                </xd:CRLIdentifier>
              </xd:CRLRef>
              <xd:CRLRef>
                <xd:DigestAlgAndValue>
                  <DigestMethod Algorithm="http://www.w3.org/2001/04/xmlenc#sha256"/>
                  <DigestValue>XThrjvfvoIzBlv1bNGX3tuCMO2lC3Kmq5jAV8r/bRTs=</DigestValue>
                </xd:DigestAlgAndValue>
                <xd:CRLIdentifier>
                  <xd:Issuer>CN=CA RAIZ NACIONAL - COSTA RICA v2, C=CR, O=MICITT, OU=DCFD, SERIALNUMBER=CPJ-2-100-098311</xd:Issuer>
                  <xd:IssueTime>2024-09-24T15:40:32Z</xd:IssueTime>
                </xd:CRLIdentifier>
              </xd:CRLRef>
            </xd:CRLRefs>
          </xd:CompleteRevocationRefs>
          <xd:RevocationValues>
            <xd:OCSPValues>
              <xd:EncapsulatedOCSPValue>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</xd:EncapsulatedOCSPValue>
            </xd:OCSPValues>
            <xd:CRLValues>
              <xd:EncapsulatedCRLValue>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</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uv49WF7rg2lK7dD9lC1bDA+/9vbTsgKDKfJiPb57zWUCBB6hUlMYDzIwMjQxMTEyMTYzOTAz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</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340" ma:contentTypeDescription="Crear nuevo documento." ma:contentTypeScope="" ma:versionID="73ccfb34eb35478ade7109b9a0f7aadb">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34163f368aee5bccc76008c7b09f2ba1"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dexed="true"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4.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5.xml><?xml version="1.0" encoding="utf-8"?>
<?mso-contentType ?>
<SharedContentType xmlns="Microsoft.SharePoint.Taxonomy.ContentTypeSync" SourceId="031b4bb2-0db7-40b3-a341-fc1511e9642d" ContentTypeId="0x010100E97154E09FCE6A4E8EAEBD5C54DD1AE40202"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1</Value>
      <Value>3</Value>
      <Value>2</Value>
      <Value>126</Value>
      <Value>63</Value>
    </TaxCatchAll>
    <OtraEntidadExterna xmlns="b875e23b-67d9-4b2e-bdec-edacbf90b326">Todas las entidades Supervisadas por SUGEF SUGEVAL SUGESE SUPEN</OtraEntidadExterna>
    <Firmado xmlns="b875e23b-67d9-4b2e-bdec-edacbf90b326">true</Firmado>
    <Responsable xmlns="b875e23b-67d9-4b2e-bdec-edacbf90b326">
      <UserInfo>
        <DisplayName>SEGURA CALDERON JENARO ALONSO</DisplayName>
        <AccountId>1761</AccountId>
        <AccountType/>
      </UserInfo>
    </Responsable>
    <PlazoArchivo xmlns="b875e23b-67d9-4b2e-bdec-edacbf90b326">84</PlazoArchivo>
    <FirmadoPor xmlns="b875e23b-67d9-4b2e-bdec-edacbf90b326">
      <UserInfo>
        <DisplayName>i:0#.w|pdc-atlantida\aguilarmr</DisplayName>
        <AccountId>2024</AccountId>
        <AccountType/>
      </UserInfo>
      <UserInfo>
        <DisplayName>i:0#.w|sugese\soleypt</DisplayName>
        <AccountId>443</AccountId>
        <AccountType/>
      </UserInfo>
    </FirmadoPor>
    <InformarA xmlns="b875e23b-67d9-4b2e-bdec-edacbf90b326">
      <UserInfo>
        <DisplayName>i:0#.w|pdc-atlantida\guerrerola</DisplayName>
        <AccountId>2015</AccountId>
        <AccountType/>
      </UserInfo>
      <UserInfo>
        <DisplayName>i:0#.w|pdc-atlantida\acevedora</DisplayName>
        <AccountId>3853</AccountId>
        <AccountType/>
      </UserInfo>
      <UserInfo>
        <DisplayName>i:0#.w|pdc-atlantida\seguraca</DisplayName>
        <AccountId>1761</AccountId>
        <AccountType/>
      </UserInfo>
    </InformarA>
    <EstadoCorrespondencia xmlns="b875e23b-67d9-4b2e-bdec-edacbf90b326">Aprobado para envío</EstadoCorrespondencia>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n32f5b5d94d147d6ae4b36230db37881>
    <oe70cbf463ba4d19a6203d9e6cd457e4 xmlns="b875e23b-67d9-4b2e-bdec-edacbf90b326">
      <Terms xmlns="http://schemas.microsoft.com/office/infopath/2007/PartnerControls"/>
    </oe70cbf463ba4d19a6203d9e6cd457e4>
    <FechaEnvio xmlns="b875e23b-67d9-4b2e-bdec-edacbf90b326" xsi:nil="true"/>
    <InformativoResolutivo xmlns="b875e23b-67d9-4b2e-bdec-edacbf90b326">Informativo</InformativoResolutivo>
    <NoReferencia xmlns="b875e23b-67d9-4b2e-bdec-edacbf90b326">n/a</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Oficio</TermName>
          <TermId xmlns="http://schemas.microsoft.com/office/infopath/2007/PartnerControls">417b7e3a-1426-4267-afb3-20be5f4d6412</TermId>
        </TermInfo>
      </Terms>
    </l7effaed12754cb5ac10c41f8d7b4c94>
    <ObservacionesCorrespondencia xmlns="b875e23b-67d9-4b2e-bdec-edacbf90b326">Oficio que tramita la division de Supervision de Riesgo </ObservacionesCorrespondencia>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7c263feb-a1d7-4b26-9b28-09e7514882c1</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2024-11-05T06:00:00+00:00</FechaDocumento>
    <RemitenteOriginal xmlns="b875e23b-67d9-4b2e-bdec-edacbf90b326">Despacho</RemitenteOriginal>
    <Secretaria xmlns="b875e23b-67d9-4b2e-bdec-edacbf90b326">
      <UserInfo>
        <DisplayName>CASTRO MESEN ELIZABETH</DisplayName>
        <AccountId>3696</AccountId>
        <AccountType/>
      </UserInfo>
    </Secretaria>
    <e78d451c341b4341be14d5956588aac4 xmlns="b875e23b-67d9-4b2e-bdec-edacbf90b326">
      <Terms xmlns="http://schemas.microsoft.com/office/infopath/2007/PartnerControls"/>
    </e78d451c341b4341be14d5956588aac4>
    <Año xmlns="b875e23b-67d9-4b2e-bdec-edacbf90b326">2024</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3f3debfe-f918-4d91-ad3c-df12ce43024d</TermId>
        </TermInfo>
      </Terms>
    </c7a4f14da8a146089ab80d380d2664ad>
    <Subject1 xmlns="b875e23b-67d9-4b2e-bdec-edacbf90b326">Firma Conjunta Circular a las entidades supervisadas sobre comunicación de incidentes de Ciberseguridad</Subject1>
  </documentManagement>
</p:properties>
</file>

<file path=customXml/itemProps1.xml><?xml version="1.0" encoding="utf-8"?>
<ds:datastoreItem xmlns:ds="http://schemas.openxmlformats.org/officeDocument/2006/customXml" ds:itemID="{FDD6BFD0-95F7-4E86-A232-26A357F89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75e23b-67d9-4b2e-bdec-edacbf90b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BCA160-B3A3-42BB-847A-81575F422373}">
  <ds:schemaRefs>
    <ds:schemaRef ds:uri="http://schemas.microsoft.com/sharepoint/v3/contenttype/forms"/>
  </ds:schemaRefs>
</ds:datastoreItem>
</file>

<file path=customXml/itemProps3.xml><?xml version="1.0" encoding="utf-8"?>
<ds:datastoreItem xmlns:ds="http://schemas.openxmlformats.org/officeDocument/2006/customXml" ds:itemID="{66A70811-AD38-4071-AA06-522C0D4BF7C7}">
  <ds:schemaRefs>
    <ds:schemaRef ds:uri="http://schemas.microsoft.com/sharepoint/events"/>
  </ds:schemaRefs>
</ds:datastoreItem>
</file>

<file path=customXml/itemProps4.xml><?xml version="1.0" encoding="utf-8"?>
<ds:datastoreItem xmlns:ds="http://schemas.openxmlformats.org/officeDocument/2006/customXml" ds:itemID="{08507E58-1B95-40A3-99EC-778E1E455511}">
  <ds:schemaRefs>
    <ds:schemaRef ds:uri="office.server.policy"/>
  </ds:schemaRefs>
</ds:datastoreItem>
</file>

<file path=customXml/itemProps5.xml><?xml version="1.0" encoding="utf-8"?>
<ds:datastoreItem xmlns:ds="http://schemas.openxmlformats.org/officeDocument/2006/customXml" ds:itemID="{893FB720-C212-48DB-9ABC-275520DD122F}">
  <ds:schemaRefs>
    <ds:schemaRef ds:uri="Microsoft.SharePoint.Taxonomy.ContentTypeSync"/>
  </ds:schemaRefs>
</ds:datastoreItem>
</file>

<file path=customXml/itemProps6.xml><?xml version="1.0" encoding="utf-8"?>
<ds:datastoreItem xmlns:ds="http://schemas.openxmlformats.org/officeDocument/2006/customXml" ds:itemID="{CD644179-293F-4493-86F5-73D7360A9269}">
  <ds:schemaRefs>
    <ds:schemaRef ds:uri="http://www.w3.org/XML/1998/namespace"/>
    <ds:schemaRef ds:uri="http://purl.org/dc/terms/"/>
    <ds:schemaRef ds:uri="b875e23b-67d9-4b2e-bdec-edacbf90b326"/>
    <ds:schemaRef ds:uri="http://schemas.openxmlformats.org/package/2006/metadata/core-properties"/>
    <ds:schemaRef ds:uri="http://schemas.microsoft.com/sharepoint/v3"/>
    <ds:schemaRef ds:uri="http://schemas.microsoft.com/office/2006/documentManagement/types"/>
    <ds:schemaRef ds:uri="http://schemas.microsoft.com/office/infopath/2007/PartnerControls"/>
    <ds:schemaRef ds:uri="http://schemas.microsoft.com/office/2006/metadata/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plantilla-SGF-22</Template>
  <TotalTime>27</TotalTime>
  <Pages>3</Pages>
  <Words>604</Words>
  <Characters>3322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CASTRO MESEN ELIZABETH</dc:creator>
  <cp:keywords/>
  <dc:description/>
  <cp:lastModifiedBy>CASTRO MESEN ELIZABETH</cp:lastModifiedBy>
  <cp:revision>8</cp:revision>
  <dcterms:created xsi:type="dcterms:W3CDTF">2024-11-05T20:22:00Z</dcterms:created>
  <dcterms:modified xsi:type="dcterms:W3CDTF">2024-11-08T14:21:00Z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0x010100E97154E09FCE6A4E8EAEBD5C54DD1AE4020200C90E412610819841BD5A7032A21A551E</vt:lpwstr>
  </property>
  <property fmtid="{D5CDD505-2E9C-101B-9397-08002B2CF9AE}" pid="3" name="Tipo Documental">
    <vt:lpwstr>126;#Oficio|417b7e3a-1426-4267-afb3-20be5f4d6412</vt:lpwstr>
  </property>
  <property fmtid="{D5CDD505-2E9C-101B-9397-08002B2CF9AE}" pid="4" name="Unidad de Destino">
    <vt:lpwstr/>
  </property>
  <property fmtid="{D5CDD505-2E9C-101B-9397-08002B2CF9AE}" pid="5" name="ConfidencialidadNueva">
    <vt:lpwstr>1;#Público|99c2402f-8ec3-4ca8-8024-be52e4e7f629</vt:lpwstr>
  </property>
  <property fmtid="{D5CDD505-2E9C-101B-9397-08002B2CF9AE}" pid="6" name="Unidad Remitente">
    <vt:lpwstr>63;#SUGEF - Despacho|2d490573-c91c-4a7c-9f31-5076771b6476</vt:lpwstr>
  </property>
  <property fmtid="{D5CDD505-2E9C-101B-9397-08002B2CF9AE}" pid="7" name="Dirigido a (entidad externa)">
    <vt:lpwstr/>
  </property>
  <property fmtid="{D5CDD505-2E9C-101B-9397-08002B2CF9AE}" pid="8" name="Integridad">
    <vt:lpwstr>2;#Media|7c263feb-a1d7-4b26-9b28-09e7514882c1</vt:lpwstr>
  </property>
  <property fmtid="{D5CDD505-2E9C-101B-9397-08002B2CF9AE}" pid="9" name="Disponibilidad">
    <vt:lpwstr>3;#Media|3f3debfe-f918-4d91-ad3c-df12ce43024d</vt:lpwstr>
  </property>
  <property fmtid="{D5CDD505-2E9C-101B-9397-08002B2CF9AE}" pid="10" name="Confidencialidad1">
    <vt:lpwstr/>
  </property>
  <property fmtid="{D5CDD505-2E9C-101B-9397-08002B2CF9AE}" pid="11" name="MSIP_Label_b8b4be34-365a-4a68-b9fb-75c1b6874315_Enabled">
    <vt:lpwstr>true</vt:lpwstr>
  </property>
  <property fmtid="{D5CDD505-2E9C-101B-9397-08002B2CF9AE}" pid="12" name="MSIP_Label_b8b4be34-365a-4a68-b9fb-75c1b6874315_SetDate">
    <vt:lpwstr>2023-03-19T23:08:59Z</vt:lpwstr>
  </property>
  <property fmtid="{D5CDD505-2E9C-101B-9397-08002B2CF9AE}" pid="13" name="MSIP_Label_b8b4be34-365a-4a68-b9fb-75c1b6874315_Method">
    <vt:lpwstr>Standard</vt:lpwstr>
  </property>
  <property fmtid="{D5CDD505-2E9C-101B-9397-08002B2CF9AE}" pid="14" name="MSIP_Label_b8b4be34-365a-4a68-b9fb-75c1b6874315_Name">
    <vt:lpwstr>b8b4be34-365a-4a68-b9fb-75c1b6874315</vt:lpwstr>
  </property>
  <property fmtid="{D5CDD505-2E9C-101B-9397-08002B2CF9AE}" pid="15" name="MSIP_Label_b8b4be34-365a-4a68-b9fb-75c1b6874315_SiteId">
    <vt:lpwstr>618d0a45-25a6-4618-9f80-8f70a435ee52</vt:lpwstr>
  </property>
  <property fmtid="{D5CDD505-2E9C-101B-9397-08002B2CF9AE}" pid="16" name="MSIP_Label_b8b4be34-365a-4a68-b9fb-75c1b6874315_ActionId">
    <vt:lpwstr>1fff3335-d98c-440b-b93b-30cc0b0d7556</vt:lpwstr>
  </property>
  <property fmtid="{D5CDD505-2E9C-101B-9397-08002B2CF9AE}" pid="17" name="MSIP_Label_b8b4be34-365a-4a68-b9fb-75c1b6874315_ContentBits">
    <vt:lpwstr>2</vt:lpwstr>
  </property>
  <property fmtid="{D5CDD505-2E9C-101B-9397-08002B2CF9AE}" pid="18" name="lb0b7da792b243d9bfa96ad7487ad734">
    <vt:lpwstr/>
  </property>
  <property fmtid="{D5CDD505-2E9C-101B-9397-08002B2CF9AE}" pid="19" name="_dlc_policyId">
    <vt:lpwstr>0x010100E97154E09FCE6A4E8EAEBD5C54DD1AE4|-1695030217</vt:lpwstr>
  </property>
  <property fmtid="{D5CDD505-2E9C-101B-9397-08002B2CF9AE}" pid="20"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21" name="Order">
    <vt:r8>1653600</vt:r8>
  </property>
  <property fmtid="{D5CDD505-2E9C-101B-9397-08002B2CF9AE}" pid="22" name="SharedWithUsers">
    <vt:lpwstr/>
  </property>
  <property fmtid="{D5CDD505-2E9C-101B-9397-08002B2CF9AE}" pid="23" name="WorkflowChangePath">
    <vt:lpwstr>f1fd9d7f-da86-405a-9476-87cbb240632e,5;36e1af0c-2eec-499f-b304-a394df1aa266,15;</vt:lpwstr>
  </property>
</Properties>
</file>